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5D7" w:rsidRDefault="002725D7" w:rsidP="007F61AA">
      <w:pPr>
        <w:spacing w:after="0"/>
        <w:rPr>
          <w:rFonts w:ascii="Palatino Linotype" w:hAnsi="Palatino Linotype"/>
          <w:sz w:val="18"/>
          <w:szCs w:val="18"/>
          <w:u w:val="single"/>
        </w:rPr>
      </w:pPr>
    </w:p>
    <w:p w:rsidR="00073E02" w:rsidRDefault="00073E02" w:rsidP="007F61AA">
      <w:pPr>
        <w:spacing w:after="0"/>
        <w:rPr>
          <w:rFonts w:ascii="Palatino Linotype" w:eastAsia="Times New Roman" w:hAnsi="Palatino Linotype"/>
          <w:b/>
          <w:sz w:val="20"/>
          <w:szCs w:val="20"/>
        </w:rPr>
      </w:pPr>
      <w:r w:rsidRPr="00B10326">
        <w:rPr>
          <w:rFonts w:ascii="Palatino Linotype" w:hAnsi="Palatino Linotype"/>
          <w:sz w:val="18"/>
          <w:szCs w:val="18"/>
          <w:u w:val="single"/>
        </w:rPr>
        <w:t>Resident:</w:t>
      </w:r>
      <w:r w:rsidRPr="00B10326">
        <w:rPr>
          <w:rFonts w:ascii="Palatino Linotype" w:hAnsi="Palatino Linotype"/>
          <w:sz w:val="18"/>
          <w:szCs w:val="18"/>
          <w:u w:val="single"/>
        </w:rPr>
        <w:tab/>
      </w:r>
      <w:r w:rsidRPr="00B10326">
        <w:rPr>
          <w:rFonts w:ascii="Palatino Linotype" w:hAnsi="Palatino Linotype"/>
          <w:sz w:val="18"/>
          <w:szCs w:val="18"/>
          <w:u w:val="single"/>
        </w:rPr>
        <w:tab/>
      </w:r>
      <w:r w:rsidRPr="00B10326">
        <w:rPr>
          <w:rFonts w:ascii="Palatino Linotype" w:hAnsi="Palatino Linotype"/>
          <w:sz w:val="18"/>
          <w:szCs w:val="18"/>
          <w:u w:val="single"/>
        </w:rPr>
        <w:tab/>
      </w:r>
      <w:r w:rsidRPr="00B10326">
        <w:rPr>
          <w:rFonts w:ascii="Palatino Linotype" w:hAnsi="Palatino Linotype"/>
          <w:sz w:val="18"/>
          <w:szCs w:val="18"/>
          <w:u w:val="single"/>
        </w:rPr>
        <w:tab/>
      </w:r>
      <w:r w:rsidRPr="00B10326">
        <w:rPr>
          <w:rFonts w:ascii="Palatino Linotype" w:hAnsi="Palatino Linotype"/>
          <w:sz w:val="18"/>
          <w:szCs w:val="18"/>
          <w:u w:val="single"/>
        </w:rPr>
        <w:tab/>
      </w:r>
      <w:r w:rsidRPr="00B10326">
        <w:rPr>
          <w:rFonts w:ascii="Palatino Linotype" w:hAnsi="Palatino Linotype"/>
          <w:sz w:val="18"/>
          <w:szCs w:val="18"/>
          <w:u w:val="single"/>
        </w:rPr>
        <w:tab/>
      </w:r>
      <w:r w:rsidRPr="00B10326">
        <w:rPr>
          <w:rFonts w:ascii="Palatino Linotype" w:hAnsi="Palatino Linotype"/>
          <w:sz w:val="18"/>
          <w:szCs w:val="18"/>
          <w:u w:val="single"/>
        </w:rPr>
        <w:tab/>
      </w:r>
      <w:r w:rsidRPr="00B10326">
        <w:rPr>
          <w:rFonts w:ascii="Palatino Linotype" w:hAnsi="Palatino Linotype"/>
          <w:sz w:val="18"/>
          <w:szCs w:val="18"/>
          <w:u w:val="single"/>
        </w:rPr>
        <w:tab/>
      </w:r>
      <w:r w:rsidRPr="00B10326">
        <w:rPr>
          <w:rFonts w:ascii="Palatino Linotype" w:hAnsi="Palatino Linotype"/>
          <w:sz w:val="18"/>
          <w:szCs w:val="18"/>
          <w:u w:val="single"/>
        </w:rPr>
        <w:tab/>
      </w:r>
      <w:r w:rsidRPr="00B10326">
        <w:rPr>
          <w:rFonts w:ascii="Palatino Linotype" w:hAnsi="Palatino Linotype"/>
          <w:sz w:val="18"/>
          <w:szCs w:val="18"/>
          <w:u w:val="single"/>
        </w:rPr>
        <w:tab/>
        <w:t>Learner Level</w:t>
      </w:r>
      <w:proofErr w:type="gramStart"/>
      <w:r w:rsidRPr="00B10326">
        <w:rPr>
          <w:rFonts w:ascii="Palatino Linotype" w:hAnsi="Palatino Linotype"/>
          <w:sz w:val="18"/>
          <w:szCs w:val="18"/>
          <w:u w:val="single"/>
        </w:rPr>
        <w:t>:</w:t>
      </w:r>
      <w:r w:rsidR="007F61AA">
        <w:rPr>
          <w:rFonts w:ascii="Palatino Linotype" w:hAnsi="Palatino Linotype"/>
          <w:sz w:val="18"/>
          <w:szCs w:val="18"/>
          <w:u w:val="single"/>
        </w:rPr>
        <w:t>_</w:t>
      </w:r>
      <w:proofErr w:type="gramEnd"/>
      <w:r w:rsidR="007F61AA">
        <w:rPr>
          <w:rFonts w:ascii="Palatino Linotype" w:hAnsi="Palatino Linotype"/>
          <w:sz w:val="18"/>
          <w:szCs w:val="18"/>
          <w:u w:val="single"/>
        </w:rPr>
        <w:t>___</w:t>
      </w:r>
      <w:r w:rsidRPr="00B10326">
        <w:rPr>
          <w:rFonts w:ascii="Palatino Linotype" w:hAnsi="Palatino Linotype"/>
          <w:sz w:val="18"/>
          <w:szCs w:val="18"/>
          <w:u w:val="single"/>
        </w:rPr>
        <w:tab/>
      </w:r>
      <w:r w:rsidR="00B10326">
        <w:rPr>
          <w:rFonts w:ascii="Palatino Linotype" w:eastAsia="Times New Roman" w:hAnsi="Palatino Linotype"/>
          <w:b/>
          <w:sz w:val="20"/>
          <w:szCs w:val="20"/>
        </w:rPr>
        <w:t>______________</w:t>
      </w:r>
      <w:r w:rsidR="007F61AA">
        <w:rPr>
          <w:rFonts w:ascii="Palatino Linotype" w:eastAsia="Times New Roman" w:hAnsi="Palatino Linotype"/>
          <w:b/>
          <w:sz w:val="20"/>
          <w:szCs w:val="20"/>
        </w:rPr>
        <w:t>_____________</w:t>
      </w:r>
    </w:p>
    <w:p w:rsidR="00EE3568" w:rsidRPr="00B10326" w:rsidRDefault="00EE3568" w:rsidP="00EE3568">
      <w:pPr>
        <w:spacing w:after="0"/>
        <w:jc w:val="center"/>
        <w:rPr>
          <w:rFonts w:ascii="Palatino Linotype" w:eastAsia="Times New Roman" w:hAnsi="Palatino Linotype"/>
          <w:b/>
          <w:sz w:val="20"/>
          <w:szCs w:val="20"/>
        </w:rPr>
      </w:pPr>
    </w:p>
    <w:tbl>
      <w:tblPr>
        <w:tblW w:w="0" w:type="auto"/>
        <w:jc w:val="center"/>
        <w:tblInd w:w="-1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243"/>
        <w:gridCol w:w="3513"/>
        <w:gridCol w:w="2097"/>
        <w:gridCol w:w="2068"/>
        <w:gridCol w:w="3059"/>
      </w:tblGrid>
      <w:tr w:rsidR="00B10326" w:rsidRPr="00474B30" w:rsidTr="007F61AA">
        <w:trPr>
          <w:jc w:val="center"/>
        </w:trPr>
        <w:tc>
          <w:tcPr>
            <w:tcW w:w="16025" w:type="dxa"/>
            <w:gridSpan w:val="6"/>
            <w:shd w:val="clear" w:color="auto" w:fill="D9D9D9"/>
          </w:tcPr>
          <w:p w:rsidR="00B10326" w:rsidRPr="00B10326" w:rsidRDefault="00B10326" w:rsidP="00473992">
            <w:pPr>
              <w:spacing w:after="0" w:line="240" w:lineRule="auto"/>
              <w:rPr>
                <w:rFonts w:ascii="Palatino Linotype" w:eastAsia="Times New Roman" w:hAnsi="Palatino Linotype"/>
                <w:b/>
                <w:sz w:val="20"/>
                <w:szCs w:val="20"/>
              </w:rPr>
            </w:pPr>
            <w:r w:rsidRPr="00B10326">
              <w:rPr>
                <w:rFonts w:ascii="Palatino Linotype" w:eastAsia="Times New Roman" w:hAnsi="Palatino Linotype"/>
                <w:b/>
                <w:sz w:val="20"/>
                <w:szCs w:val="20"/>
              </w:rPr>
              <w:t xml:space="preserve">Description of identified performance </w:t>
            </w:r>
            <w:r w:rsidR="00473992">
              <w:rPr>
                <w:rFonts w:ascii="Palatino Linotype" w:eastAsia="Times New Roman" w:hAnsi="Palatino Linotype"/>
                <w:b/>
                <w:sz w:val="20"/>
                <w:szCs w:val="20"/>
              </w:rPr>
              <w:t>goals</w:t>
            </w:r>
            <w:r>
              <w:rPr>
                <w:rFonts w:ascii="Palatino Linotype" w:eastAsia="Times New Roman" w:hAnsi="Palatino Linotype"/>
                <w:b/>
                <w:sz w:val="20"/>
                <w:szCs w:val="20"/>
              </w:rPr>
              <w:t>:</w:t>
            </w:r>
          </w:p>
        </w:tc>
      </w:tr>
      <w:tr w:rsidR="00B10326" w:rsidRPr="00474B30" w:rsidTr="007F61AA">
        <w:trPr>
          <w:trHeight w:val="836"/>
          <w:jc w:val="center"/>
        </w:trPr>
        <w:tc>
          <w:tcPr>
            <w:tcW w:w="16025" w:type="dxa"/>
            <w:gridSpan w:val="6"/>
            <w:shd w:val="clear" w:color="auto" w:fill="FFFFFF"/>
          </w:tcPr>
          <w:p w:rsidR="00B10326" w:rsidRDefault="00473992" w:rsidP="00C45495">
            <w:pPr>
              <w:spacing w:after="0" w:line="240" w:lineRule="auto"/>
              <w:rPr>
                <w:rFonts w:ascii="Palatino Linotype" w:eastAsia="Times New Roman" w:hAnsi="Palatino Linotype"/>
                <w:b/>
                <w:sz w:val="24"/>
                <w:szCs w:val="24"/>
              </w:rPr>
            </w:pPr>
            <w:r>
              <w:rPr>
                <w:rFonts w:ascii="Palatino Linotype" w:eastAsia="Times New Roman" w:hAnsi="Palatino Linotype"/>
                <w:b/>
                <w:sz w:val="24"/>
                <w:szCs w:val="24"/>
              </w:rPr>
              <w:t>Resident has set professional goal to advocate for patients, families and communities to optimize health care equity and minimize health outcome disparities. (EPA 18)</w:t>
            </w:r>
          </w:p>
          <w:p w:rsidR="00915D1B" w:rsidRPr="00915D1B" w:rsidRDefault="00473992" w:rsidP="00C45495">
            <w:pPr>
              <w:spacing w:after="0" w:line="240" w:lineRule="auto"/>
              <w:rPr>
                <w:rFonts w:ascii="Palatino Linotype" w:eastAsia="Times New Roman" w:hAnsi="Palatino Linotype"/>
                <w:sz w:val="24"/>
                <w:szCs w:val="24"/>
              </w:rPr>
            </w:pPr>
            <w:r w:rsidRPr="00915D1B">
              <w:rPr>
                <w:rFonts w:ascii="Palatino Linotype" w:eastAsia="Times New Roman" w:hAnsi="Palatino Linotype"/>
                <w:sz w:val="24"/>
                <w:szCs w:val="24"/>
              </w:rPr>
              <w:t>This will</w:t>
            </w:r>
            <w:r w:rsidR="00915D1B">
              <w:rPr>
                <w:rFonts w:ascii="Palatino Linotype" w:eastAsia="Times New Roman" w:hAnsi="Palatino Linotype"/>
                <w:sz w:val="24"/>
                <w:szCs w:val="24"/>
              </w:rPr>
              <w:t xml:space="preserve"> additionally</w:t>
            </w:r>
            <w:r w:rsidRPr="00915D1B">
              <w:rPr>
                <w:rFonts w:ascii="Palatino Linotype" w:eastAsia="Times New Roman" w:hAnsi="Palatino Linotype"/>
                <w:sz w:val="24"/>
                <w:szCs w:val="24"/>
              </w:rPr>
              <w:t xml:space="preserve"> require ability to use data to optimize care of populations (EPA 16), and the ability to provide leadership within interprofessional health care teams (EPA 19). </w:t>
            </w:r>
          </w:p>
        </w:tc>
      </w:tr>
      <w:tr w:rsidR="00C42BF1" w:rsidRPr="00474B30" w:rsidTr="007F61AA">
        <w:trPr>
          <w:jc w:val="center"/>
        </w:trPr>
        <w:tc>
          <w:tcPr>
            <w:tcW w:w="2841" w:type="dxa"/>
            <w:shd w:val="clear" w:color="auto" w:fill="E0E0E0"/>
          </w:tcPr>
          <w:p w:rsidR="00073E02" w:rsidRPr="00B10326" w:rsidRDefault="00073E02" w:rsidP="00F46429">
            <w:pPr>
              <w:spacing w:after="0" w:line="240" w:lineRule="auto"/>
              <w:rPr>
                <w:rFonts w:ascii="Palatino Linotype" w:eastAsia="Times New Roman" w:hAnsi="Palatino Linotype"/>
                <w:b/>
                <w:sz w:val="20"/>
                <w:szCs w:val="20"/>
              </w:rPr>
            </w:pPr>
            <w:r w:rsidRPr="00B10326">
              <w:rPr>
                <w:rFonts w:ascii="Palatino Linotype" w:eastAsia="Times New Roman" w:hAnsi="Palatino Linotype"/>
                <w:b/>
                <w:sz w:val="20"/>
                <w:szCs w:val="20"/>
              </w:rPr>
              <w:t>Performance Expectations</w:t>
            </w:r>
            <w:r w:rsidR="00F46429">
              <w:rPr>
                <w:rFonts w:ascii="Palatino Linotype" w:eastAsia="Times New Roman" w:hAnsi="Palatino Linotype"/>
                <w:b/>
                <w:sz w:val="20"/>
                <w:szCs w:val="20"/>
              </w:rPr>
              <w:t xml:space="preserve"> -</w:t>
            </w:r>
            <w:r w:rsidR="00473992">
              <w:rPr>
                <w:rFonts w:ascii="Palatino Linotype" w:eastAsia="Times New Roman" w:hAnsi="Palatino Linotype"/>
                <w:b/>
                <w:sz w:val="20"/>
                <w:szCs w:val="20"/>
              </w:rPr>
              <w:t xml:space="preserve"> </w:t>
            </w:r>
            <w:proofErr w:type="spellStart"/>
            <w:r w:rsidR="00F46429">
              <w:rPr>
                <w:rFonts w:ascii="Palatino Linotype" w:eastAsia="Times New Roman" w:hAnsi="Palatino Linotype"/>
                <w:b/>
                <w:sz w:val="20"/>
                <w:szCs w:val="20"/>
              </w:rPr>
              <w:t>Subcompetency</w:t>
            </w:r>
            <w:proofErr w:type="spellEnd"/>
          </w:p>
        </w:tc>
        <w:tc>
          <w:tcPr>
            <w:tcW w:w="2543" w:type="dxa"/>
            <w:shd w:val="clear" w:color="auto" w:fill="E0E0E0"/>
          </w:tcPr>
          <w:p w:rsidR="00073E02" w:rsidRPr="00B10326" w:rsidRDefault="00F46429" w:rsidP="0059203B">
            <w:pPr>
              <w:spacing w:after="0" w:line="240" w:lineRule="auto"/>
              <w:rPr>
                <w:rFonts w:ascii="Palatino Linotype" w:eastAsia="Times New Roman" w:hAnsi="Palatino Linotype"/>
                <w:b/>
                <w:sz w:val="20"/>
                <w:szCs w:val="20"/>
              </w:rPr>
            </w:pPr>
            <w:r>
              <w:rPr>
                <w:rFonts w:ascii="Palatino Linotype" w:eastAsia="Times New Roman" w:hAnsi="Palatino Linotype"/>
                <w:b/>
                <w:sz w:val="20"/>
                <w:szCs w:val="20"/>
              </w:rPr>
              <w:t xml:space="preserve">Basic Milestone Levels to Achieve </w:t>
            </w:r>
          </w:p>
        </w:tc>
        <w:tc>
          <w:tcPr>
            <w:tcW w:w="4103" w:type="dxa"/>
            <w:shd w:val="clear" w:color="auto" w:fill="E0E0E0"/>
          </w:tcPr>
          <w:p w:rsidR="00073E02" w:rsidRPr="00B10326" w:rsidRDefault="00473992" w:rsidP="00473992">
            <w:pPr>
              <w:spacing w:after="0" w:line="240" w:lineRule="auto"/>
              <w:rPr>
                <w:rFonts w:ascii="Palatino Linotype" w:eastAsia="Times New Roman" w:hAnsi="Palatino Linotype"/>
                <w:b/>
                <w:sz w:val="20"/>
                <w:szCs w:val="20"/>
              </w:rPr>
            </w:pPr>
            <w:r w:rsidRPr="00B10326">
              <w:rPr>
                <w:rFonts w:ascii="Palatino Linotype" w:eastAsia="Times New Roman" w:hAnsi="Palatino Linotype"/>
                <w:b/>
                <w:sz w:val="20"/>
                <w:szCs w:val="20"/>
              </w:rPr>
              <w:t xml:space="preserve">Learning Objectives </w:t>
            </w:r>
            <w:r>
              <w:rPr>
                <w:rFonts w:ascii="Palatino Linotype" w:eastAsia="Times New Roman" w:hAnsi="Palatino Linotype"/>
                <w:b/>
                <w:sz w:val="20"/>
                <w:szCs w:val="20"/>
              </w:rPr>
              <w:t>and</w:t>
            </w:r>
            <w:r w:rsidR="00073E02" w:rsidRPr="00B10326">
              <w:rPr>
                <w:rFonts w:ascii="Palatino Linotype" w:eastAsia="Times New Roman" w:hAnsi="Palatino Linotype"/>
                <w:b/>
                <w:sz w:val="20"/>
                <w:szCs w:val="20"/>
              </w:rPr>
              <w:t xml:space="preserve"> Strategies</w:t>
            </w:r>
          </w:p>
        </w:tc>
        <w:tc>
          <w:tcPr>
            <w:tcW w:w="1050" w:type="dxa"/>
            <w:shd w:val="clear" w:color="auto" w:fill="E0E0E0"/>
          </w:tcPr>
          <w:p w:rsidR="00073E02" w:rsidRPr="00B10326" w:rsidRDefault="00073E02" w:rsidP="00B10326">
            <w:pPr>
              <w:spacing w:after="0" w:line="240" w:lineRule="auto"/>
              <w:rPr>
                <w:rFonts w:ascii="Palatino Linotype" w:eastAsia="Times New Roman" w:hAnsi="Palatino Linotype"/>
                <w:b/>
                <w:sz w:val="20"/>
                <w:szCs w:val="20"/>
              </w:rPr>
            </w:pPr>
            <w:r w:rsidRPr="00B10326">
              <w:rPr>
                <w:rFonts w:ascii="Palatino Linotype" w:eastAsia="Times New Roman" w:hAnsi="Palatino Linotype"/>
                <w:b/>
                <w:sz w:val="20"/>
                <w:szCs w:val="20"/>
              </w:rPr>
              <w:t>Timeline</w:t>
            </w:r>
            <w:r w:rsidR="00C42BF1">
              <w:rPr>
                <w:rFonts w:ascii="Palatino Linotype" w:eastAsia="Times New Roman" w:hAnsi="Palatino Linotype"/>
                <w:b/>
                <w:sz w:val="20"/>
                <w:szCs w:val="20"/>
              </w:rPr>
              <w:t>/Evaluation</w:t>
            </w:r>
          </w:p>
        </w:tc>
        <w:tc>
          <w:tcPr>
            <w:tcW w:w="2320" w:type="dxa"/>
            <w:shd w:val="clear" w:color="auto" w:fill="E0E0E0"/>
          </w:tcPr>
          <w:p w:rsidR="00073E02" w:rsidRPr="00B10326" w:rsidRDefault="00F46429" w:rsidP="0059203B">
            <w:pPr>
              <w:spacing w:after="0" w:line="240" w:lineRule="auto"/>
              <w:rPr>
                <w:rFonts w:ascii="Palatino Linotype" w:eastAsia="Times New Roman" w:hAnsi="Palatino Linotype"/>
                <w:b/>
                <w:sz w:val="20"/>
                <w:szCs w:val="20"/>
              </w:rPr>
            </w:pPr>
            <w:r>
              <w:rPr>
                <w:rFonts w:ascii="Palatino Linotype" w:eastAsia="Times New Roman" w:hAnsi="Palatino Linotype"/>
                <w:b/>
                <w:sz w:val="20"/>
                <w:szCs w:val="20"/>
              </w:rPr>
              <w:t>Aspirational Milestones</w:t>
            </w:r>
          </w:p>
        </w:tc>
        <w:tc>
          <w:tcPr>
            <w:tcW w:w="3168" w:type="dxa"/>
            <w:shd w:val="clear" w:color="auto" w:fill="E0E0E0"/>
          </w:tcPr>
          <w:p w:rsidR="00073E02" w:rsidRPr="00B10326" w:rsidRDefault="00073E02" w:rsidP="0059203B">
            <w:pPr>
              <w:spacing w:after="0" w:line="240" w:lineRule="auto"/>
              <w:rPr>
                <w:rFonts w:ascii="Palatino Linotype" w:eastAsia="Times New Roman" w:hAnsi="Palatino Linotype"/>
                <w:b/>
                <w:sz w:val="20"/>
                <w:szCs w:val="20"/>
              </w:rPr>
            </w:pPr>
            <w:r w:rsidRPr="00B10326">
              <w:rPr>
                <w:rFonts w:ascii="Palatino Linotype" w:eastAsia="Times New Roman" w:hAnsi="Palatino Linotype"/>
                <w:b/>
                <w:sz w:val="20"/>
                <w:szCs w:val="20"/>
              </w:rPr>
              <w:t>Resources</w:t>
            </w:r>
          </w:p>
        </w:tc>
      </w:tr>
      <w:tr w:rsidR="00C42BF1" w:rsidRPr="00474B30" w:rsidTr="007F61AA">
        <w:trPr>
          <w:trHeight w:val="1115"/>
          <w:jc w:val="center"/>
        </w:trPr>
        <w:tc>
          <w:tcPr>
            <w:tcW w:w="2841" w:type="dxa"/>
            <w:shd w:val="clear" w:color="auto" w:fill="auto"/>
          </w:tcPr>
          <w:p w:rsidR="00073E02" w:rsidRDefault="00473992"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PC-3 Partners with the patient, family, and community to improve health through disease prevention and health promotion</w:t>
            </w:r>
          </w:p>
          <w:p w:rsidR="00F46429" w:rsidRPr="00474B30" w:rsidRDefault="00F46429" w:rsidP="0059203B">
            <w:pPr>
              <w:spacing w:after="0" w:line="240" w:lineRule="auto"/>
              <w:rPr>
                <w:rFonts w:ascii="Palatino Linotype" w:eastAsia="Times New Roman" w:hAnsi="Palatino Linotype"/>
                <w:sz w:val="20"/>
                <w:szCs w:val="20"/>
              </w:rPr>
            </w:pPr>
          </w:p>
        </w:tc>
        <w:tc>
          <w:tcPr>
            <w:tcW w:w="2543" w:type="dxa"/>
            <w:shd w:val="clear" w:color="auto" w:fill="auto"/>
          </w:tcPr>
          <w:p w:rsidR="00A64597" w:rsidRDefault="00F46429" w:rsidP="00F46429">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t>Lvl</w:t>
            </w:r>
            <w:proofErr w:type="spellEnd"/>
            <w:r>
              <w:rPr>
                <w:rFonts w:ascii="Palatino Linotype" w:eastAsia="Times New Roman" w:hAnsi="Palatino Linotype"/>
                <w:sz w:val="20"/>
                <w:szCs w:val="20"/>
              </w:rPr>
              <w:t xml:space="preserve"> 3 -</w:t>
            </w:r>
            <w:r w:rsidR="00A64597">
              <w:rPr>
                <w:rFonts w:ascii="Palatino Linotype" w:eastAsia="Times New Roman" w:hAnsi="Palatino Linotype"/>
                <w:sz w:val="20"/>
                <w:szCs w:val="20"/>
              </w:rPr>
              <w:t xml:space="preserve"> </w:t>
            </w:r>
            <w:r>
              <w:rPr>
                <w:rFonts w:ascii="Palatino Linotype" w:eastAsia="Times New Roman" w:hAnsi="Palatino Linotype"/>
                <w:sz w:val="20"/>
                <w:szCs w:val="20"/>
              </w:rPr>
              <w:t>Partners with the patient and family to overcome barriers to disease prevention and health promotion</w:t>
            </w:r>
          </w:p>
          <w:p w:rsidR="00F46429" w:rsidRDefault="00F46429" w:rsidP="00F46429">
            <w:pPr>
              <w:spacing w:after="0" w:line="240" w:lineRule="auto"/>
              <w:rPr>
                <w:rFonts w:ascii="Palatino Linotype" w:eastAsia="Times New Roman" w:hAnsi="Palatino Linotype"/>
                <w:sz w:val="20"/>
                <w:szCs w:val="20"/>
              </w:rPr>
            </w:pPr>
          </w:p>
          <w:p w:rsidR="00F46429" w:rsidRDefault="00F46429" w:rsidP="00F46429">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t>Lvl</w:t>
            </w:r>
            <w:proofErr w:type="spellEnd"/>
            <w:r>
              <w:rPr>
                <w:rFonts w:ascii="Palatino Linotype" w:eastAsia="Times New Roman" w:hAnsi="Palatino Linotype"/>
                <w:sz w:val="20"/>
                <w:szCs w:val="20"/>
              </w:rPr>
              <w:t xml:space="preserve"> 3</w:t>
            </w:r>
            <w:r w:rsidR="00A64597">
              <w:rPr>
                <w:rFonts w:ascii="Palatino Linotype" w:eastAsia="Times New Roman" w:hAnsi="Palatino Linotype"/>
                <w:sz w:val="20"/>
                <w:szCs w:val="20"/>
              </w:rPr>
              <w:t xml:space="preserve"> - </w:t>
            </w:r>
            <w:r>
              <w:rPr>
                <w:rFonts w:ascii="Palatino Linotype" w:eastAsia="Times New Roman" w:hAnsi="Palatino Linotype"/>
                <w:sz w:val="20"/>
                <w:szCs w:val="20"/>
              </w:rPr>
              <w:t xml:space="preserve"> Mobilizes team members and links patients with community resources to achieve health promotion and disease prevention goals</w:t>
            </w:r>
            <w:r w:rsidR="00813CAB">
              <w:rPr>
                <w:rFonts w:ascii="Palatino Linotype" w:eastAsia="Times New Roman" w:hAnsi="Palatino Linotype"/>
                <w:sz w:val="20"/>
                <w:szCs w:val="20"/>
              </w:rPr>
              <w:t xml:space="preserve"> (EPA 19)</w:t>
            </w:r>
          </w:p>
          <w:p w:rsidR="00F46429" w:rsidRDefault="00F46429" w:rsidP="00F46429">
            <w:pPr>
              <w:spacing w:after="0" w:line="240" w:lineRule="auto"/>
              <w:rPr>
                <w:rFonts w:ascii="Palatino Linotype" w:eastAsia="Times New Roman" w:hAnsi="Palatino Linotype"/>
                <w:sz w:val="20"/>
                <w:szCs w:val="20"/>
              </w:rPr>
            </w:pPr>
          </w:p>
          <w:p w:rsidR="00F46429" w:rsidRPr="00474B30" w:rsidRDefault="00F46429" w:rsidP="00F46429">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t>Lvl</w:t>
            </w:r>
            <w:proofErr w:type="spellEnd"/>
            <w:r>
              <w:rPr>
                <w:rFonts w:ascii="Palatino Linotype" w:eastAsia="Times New Roman" w:hAnsi="Palatino Linotype"/>
                <w:sz w:val="20"/>
                <w:szCs w:val="20"/>
              </w:rPr>
              <w:t xml:space="preserve"> 4 – Tracks and monitors disease prevention and health promotion for the practice population</w:t>
            </w:r>
            <w:r w:rsidR="00243013">
              <w:rPr>
                <w:rFonts w:ascii="Palatino Linotype" w:eastAsia="Times New Roman" w:hAnsi="Palatino Linotype"/>
                <w:sz w:val="20"/>
                <w:szCs w:val="20"/>
              </w:rPr>
              <w:t xml:space="preserve"> (EPA 16)</w:t>
            </w:r>
          </w:p>
        </w:tc>
        <w:tc>
          <w:tcPr>
            <w:tcW w:w="4103" w:type="dxa"/>
            <w:shd w:val="clear" w:color="auto" w:fill="auto"/>
          </w:tcPr>
          <w:p w:rsidR="00073E02" w:rsidRDefault="00F46429" w:rsidP="00F46429">
            <w:pPr>
              <w:pStyle w:val="ListParagraph"/>
              <w:numPr>
                <w:ilvl w:val="0"/>
                <w:numId w:val="1"/>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Identify barriers for health in each patient and family encounter, working with preceptor, case management and others to include this in assessments and plans</w:t>
            </w:r>
          </w:p>
          <w:p w:rsidR="00F46429" w:rsidRDefault="00BA07C6" w:rsidP="00F46429">
            <w:pPr>
              <w:pStyle w:val="ListParagraph"/>
              <w:numPr>
                <w:ilvl w:val="0"/>
                <w:numId w:val="1"/>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Meet regularly with RN case manager for clinic and clinical team to assess community resources and potential ways the team can be integrated</w:t>
            </w:r>
          </w:p>
          <w:p w:rsidR="00BA07C6" w:rsidRDefault="00BA07C6" w:rsidP="00F46429">
            <w:pPr>
              <w:pStyle w:val="ListParagraph"/>
              <w:numPr>
                <w:ilvl w:val="0"/>
                <w:numId w:val="1"/>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Review quarterly reports for individual resident panel, clinical team and practice with advisor and clinic director</w:t>
            </w:r>
          </w:p>
          <w:p w:rsidR="00BA07C6" w:rsidRDefault="00BA07C6" w:rsidP="00BA07C6">
            <w:pPr>
              <w:pStyle w:val="ListParagraph"/>
              <w:numPr>
                <w:ilvl w:val="0"/>
                <w:numId w:val="1"/>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Meet with Metrics and Quality team to help develop interventions based on data reports</w:t>
            </w:r>
          </w:p>
          <w:p w:rsidR="00813CAB" w:rsidRPr="00F46429" w:rsidRDefault="00813CAB" w:rsidP="00BA07C6">
            <w:pPr>
              <w:pStyle w:val="ListParagraph"/>
              <w:numPr>
                <w:ilvl w:val="0"/>
                <w:numId w:val="1"/>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Find opportunities for sharing ideas across multiple clinics and community partners</w:t>
            </w:r>
          </w:p>
        </w:tc>
        <w:tc>
          <w:tcPr>
            <w:tcW w:w="1050" w:type="dxa"/>
          </w:tcPr>
          <w:p w:rsidR="00073E02" w:rsidRDefault="00C42BF1"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 xml:space="preserve">Medical Director and Clinic Director </w:t>
            </w:r>
            <w:proofErr w:type="spellStart"/>
            <w:r>
              <w:rPr>
                <w:rFonts w:ascii="Palatino Linotype" w:eastAsia="Times New Roman" w:hAnsi="Palatino Linotype"/>
                <w:sz w:val="20"/>
                <w:szCs w:val="20"/>
              </w:rPr>
              <w:t>Eval</w:t>
            </w:r>
            <w:proofErr w:type="spellEnd"/>
            <w:r>
              <w:rPr>
                <w:rFonts w:ascii="Palatino Linotype" w:eastAsia="Times New Roman" w:hAnsi="Palatino Linotype"/>
                <w:sz w:val="20"/>
                <w:szCs w:val="20"/>
              </w:rPr>
              <w:t xml:space="preserve"> of participation</w:t>
            </w:r>
          </w:p>
          <w:p w:rsidR="00C42BF1" w:rsidRDefault="00C42BF1" w:rsidP="0059203B">
            <w:pPr>
              <w:spacing w:after="0" w:line="240" w:lineRule="auto"/>
              <w:rPr>
                <w:rFonts w:ascii="Palatino Linotype" w:eastAsia="Times New Roman" w:hAnsi="Palatino Linotype"/>
                <w:sz w:val="20"/>
                <w:szCs w:val="20"/>
              </w:rPr>
            </w:pPr>
          </w:p>
          <w:p w:rsidR="00C42BF1" w:rsidRPr="00474B30" w:rsidRDefault="00C42BF1"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Reflection with advisor or mentor</w:t>
            </w:r>
          </w:p>
        </w:tc>
        <w:tc>
          <w:tcPr>
            <w:tcW w:w="2320" w:type="dxa"/>
          </w:tcPr>
          <w:p w:rsidR="00073E02" w:rsidRPr="00474B30" w:rsidRDefault="00F46429"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Partners with the community to improve population health</w:t>
            </w:r>
          </w:p>
        </w:tc>
        <w:tc>
          <w:tcPr>
            <w:tcW w:w="3168" w:type="dxa"/>
          </w:tcPr>
          <w:p w:rsidR="00073E02" w:rsidRDefault="00BA07C6" w:rsidP="00BA07C6">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Medical Director</w:t>
            </w:r>
          </w:p>
          <w:p w:rsidR="00BA07C6" w:rsidRDefault="00BA07C6" w:rsidP="00BA07C6">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Clinic Director</w:t>
            </w:r>
          </w:p>
          <w:p w:rsidR="00BA07C6" w:rsidRDefault="00BA07C6" w:rsidP="00BA07C6">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RN Case Manager</w:t>
            </w:r>
          </w:p>
          <w:p w:rsidR="00813CAB" w:rsidRDefault="00813CAB" w:rsidP="00BA07C6">
            <w:pPr>
              <w:spacing w:after="0" w:line="240" w:lineRule="auto"/>
              <w:rPr>
                <w:rFonts w:ascii="Palatino Linotype" w:eastAsia="Times New Roman" w:hAnsi="Palatino Linotype"/>
                <w:sz w:val="20"/>
                <w:szCs w:val="20"/>
              </w:rPr>
            </w:pPr>
          </w:p>
          <w:p w:rsidR="00813CAB" w:rsidRDefault="00813CAB" w:rsidP="00BA07C6">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CCO meetings</w:t>
            </w:r>
          </w:p>
          <w:p w:rsidR="00813CAB" w:rsidRDefault="00813CAB" w:rsidP="00BA07C6">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Sky Lakes Medical Center Clinical Metrics meetings</w:t>
            </w:r>
          </w:p>
          <w:p w:rsidR="00BA07C6" w:rsidRPr="00474B30" w:rsidRDefault="00BA07C6" w:rsidP="00BA07C6">
            <w:pPr>
              <w:spacing w:after="0" w:line="240" w:lineRule="auto"/>
              <w:rPr>
                <w:rFonts w:ascii="Palatino Linotype" w:eastAsia="Times New Roman" w:hAnsi="Palatino Linotype"/>
                <w:sz w:val="20"/>
                <w:szCs w:val="20"/>
              </w:rPr>
            </w:pPr>
          </w:p>
        </w:tc>
      </w:tr>
      <w:tr w:rsidR="00C42BF1" w:rsidRPr="00474B30" w:rsidTr="007F61AA">
        <w:trPr>
          <w:trHeight w:val="1529"/>
          <w:jc w:val="center"/>
        </w:trPr>
        <w:tc>
          <w:tcPr>
            <w:tcW w:w="2841" w:type="dxa"/>
            <w:shd w:val="clear" w:color="auto" w:fill="auto"/>
          </w:tcPr>
          <w:p w:rsidR="00243013" w:rsidRDefault="00243013"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lastRenderedPageBreak/>
              <w:t>PBL-3 Improves systems in which the physician provides care</w:t>
            </w:r>
            <w:r w:rsidR="00813CAB">
              <w:rPr>
                <w:rFonts w:ascii="Palatino Linotype" w:eastAsia="Times New Roman" w:hAnsi="Palatino Linotype"/>
                <w:sz w:val="20"/>
                <w:szCs w:val="20"/>
              </w:rPr>
              <w:t xml:space="preserve"> (EPA-16)</w:t>
            </w:r>
          </w:p>
        </w:tc>
        <w:tc>
          <w:tcPr>
            <w:tcW w:w="2543" w:type="dxa"/>
            <w:shd w:val="clear" w:color="auto" w:fill="auto"/>
          </w:tcPr>
          <w:p w:rsidR="00243013" w:rsidRDefault="00243013" w:rsidP="00A64597">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Uses a systematic improvement method (PDSA) to address an identified area of improvement</w:t>
            </w:r>
          </w:p>
        </w:tc>
        <w:tc>
          <w:tcPr>
            <w:tcW w:w="4103" w:type="dxa"/>
            <w:shd w:val="clear" w:color="auto" w:fill="auto"/>
          </w:tcPr>
          <w:p w:rsidR="00243013" w:rsidRDefault="00813CAB" w:rsidP="00785F4D">
            <w:pPr>
              <w:pStyle w:val="ListParagraph"/>
              <w:numPr>
                <w:ilvl w:val="0"/>
                <w:numId w:val="2"/>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Participate in structured improvement projects at the clinic level, such as with Healthy Hearts Northwest</w:t>
            </w:r>
          </w:p>
          <w:p w:rsidR="00813CAB" w:rsidRDefault="00813CAB" w:rsidP="00785F4D">
            <w:pPr>
              <w:pStyle w:val="ListParagraph"/>
              <w:numPr>
                <w:ilvl w:val="0"/>
                <w:numId w:val="2"/>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Begin leading a QI project that is in process</w:t>
            </w:r>
          </w:p>
          <w:p w:rsidR="00813CAB" w:rsidRDefault="00813CAB" w:rsidP="00785F4D">
            <w:pPr>
              <w:pStyle w:val="ListParagraph"/>
              <w:numPr>
                <w:ilvl w:val="0"/>
                <w:numId w:val="2"/>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Develop a new QI project and follow it longitudinally</w:t>
            </w:r>
          </w:p>
        </w:tc>
        <w:tc>
          <w:tcPr>
            <w:tcW w:w="1050" w:type="dxa"/>
          </w:tcPr>
          <w:p w:rsidR="00C42BF1" w:rsidRDefault="00C42BF1" w:rsidP="00C42BF1">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 xml:space="preserve">Medical Director and Clinic Director </w:t>
            </w:r>
            <w:proofErr w:type="spellStart"/>
            <w:r>
              <w:rPr>
                <w:rFonts w:ascii="Palatino Linotype" w:eastAsia="Times New Roman" w:hAnsi="Palatino Linotype"/>
                <w:sz w:val="20"/>
                <w:szCs w:val="20"/>
              </w:rPr>
              <w:t>Eval</w:t>
            </w:r>
            <w:proofErr w:type="spellEnd"/>
            <w:r>
              <w:rPr>
                <w:rFonts w:ascii="Palatino Linotype" w:eastAsia="Times New Roman" w:hAnsi="Palatino Linotype"/>
                <w:sz w:val="20"/>
                <w:szCs w:val="20"/>
              </w:rPr>
              <w:t xml:space="preserve"> of participation</w:t>
            </w:r>
          </w:p>
          <w:p w:rsidR="00243013" w:rsidRPr="00474B30" w:rsidRDefault="00243013" w:rsidP="0059203B">
            <w:pPr>
              <w:spacing w:after="0" w:line="240" w:lineRule="auto"/>
              <w:rPr>
                <w:rFonts w:ascii="Palatino Linotype" w:eastAsia="Times New Roman" w:hAnsi="Palatino Linotype"/>
                <w:sz w:val="20"/>
                <w:szCs w:val="20"/>
              </w:rPr>
            </w:pPr>
          </w:p>
        </w:tc>
        <w:tc>
          <w:tcPr>
            <w:tcW w:w="2320" w:type="dxa"/>
          </w:tcPr>
          <w:p w:rsidR="00243013" w:rsidRDefault="00243013" w:rsidP="00813CA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Role models continuous qu</w:t>
            </w:r>
            <w:r w:rsidR="00813CAB">
              <w:rPr>
                <w:rFonts w:ascii="Palatino Linotype" w:eastAsia="Times New Roman" w:hAnsi="Palatino Linotype"/>
                <w:sz w:val="20"/>
                <w:szCs w:val="20"/>
              </w:rPr>
              <w:t>ality improvement of personal pr</w:t>
            </w:r>
            <w:r>
              <w:rPr>
                <w:rFonts w:ascii="Palatino Linotype" w:eastAsia="Times New Roman" w:hAnsi="Palatino Linotype"/>
                <w:sz w:val="20"/>
                <w:szCs w:val="20"/>
              </w:rPr>
              <w:t>act</w:t>
            </w:r>
            <w:r w:rsidR="00813CAB">
              <w:rPr>
                <w:rFonts w:ascii="Palatino Linotype" w:eastAsia="Times New Roman" w:hAnsi="Palatino Linotype"/>
                <w:sz w:val="20"/>
                <w:szCs w:val="20"/>
              </w:rPr>
              <w:t>i</w:t>
            </w:r>
            <w:r>
              <w:rPr>
                <w:rFonts w:ascii="Palatino Linotype" w:eastAsia="Times New Roman" w:hAnsi="Palatino Linotype"/>
                <w:sz w:val="20"/>
                <w:szCs w:val="20"/>
              </w:rPr>
              <w:t>ce as well as larger health systems or complex projects, using advanced methodologies and skill sets</w:t>
            </w:r>
          </w:p>
        </w:tc>
        <w:tc>
          <w:tcPr>
            <w:tcW w:w="3168" w:type="dxa"/>
          </w:tcPr>
          <w:p w:rsidR="00243013" w:rsidRDefault="00813CAB" w:rsidP="00785F4D">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IHI Modules on improvement science</w:t>
            </w:r>
          </w:p>
          <w:p w:rsidR="00813CAB" w:rsidRDefault="00813CAB" w:rsidP="00785F4D">
            <w:pPr>
              <w:spacing w:after="0" w:line="240" w:lineRule="auto"/>
              <w:rPr>
                <w:rFonts w:ascii="Palatino Linotype" w:eastAsia="Times New Roman" w:hAnsi="Palatino Linotype"/>
                <w:sz w:val="20"/>
                <w:szCs w:val="20"/>
              </w:rPr>
            </w:pPr>
          </w:p>
          <w:p w:rsidR="00813CAB" w:rsidRDefault="00813CAB" w:rsidP="00785F4D">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Quality Improvement</w:t>
            </w:r>
          </w:p>
        </w:tc>
      </w:tr>
      <w:tr w:rsidR="00C42BF1" w:rsidRPr="00474B30" w:rsidTr="007F61AA">
        <w:trPr>
          <w:trHeight w:val="1529"/>
          <w:jc w:val="center"/>
        </w:trPr>
        <w:tc>
          <w:tcPr>
            <w:tcW w:w="2841" w:type="dxa"/>
            <w:shd w:val="clear" w:color="auto" w:fill="auto"/>
          </w:tcPr>
          <w:p w:rsidR="00813CAB" w:rsidRDefault="00813CAB"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SBP-2 Emphasizes patient safety</w:t>
            </w:r>
          </w:p>
        </w:tc>
        <w:tc>
          <w:tcPr>
            <w:tcW w:w="2543" w:type="dxa"/>
            <w:shd w:val="clear" w:color="auto" w:fill="auto"/>
          </w:tcPr>
          <w:p w:rsidR="00813CAB" w:rsidRDefault="007F61AA" w:rsidP="00A64597">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t>Lvl</w:t>
            </w:r>
            <w:proofErr w:type="spellEnd"/>
            <w:r>
              <w:rPr>
                <w:rFonts w:ascii="Palatino Linotype" w:eastAsia="Times New Roman" w:hAnsi="Palatino Linotype"/>
                <w:sz w:val="20"/>
                <w:szCs w:val="20"/>
              </w:rPr>
              <w:t xml:space="preserve"> 4 – Consistently engages in self-directed and practice improvement activities that seek to identify </w:t>
            </w:r>
            <w:r w:rsidR="002725D7">
              <w:rPr>
                <w:rFonts w:ascii="Palatino Linotype" w:eastAsia="Times New Roman" w:hAnsi="Palatino Linotype"/>
                <w:sz w:val="20"/>
                <w:szCs w:val="20"/>
              </w:rPr>
              <w:t>and</w:t>
            </w:r>
            <w:r>
              <w:rPr>
                <w:rFonts w:ascii="Palatino Linotype" w:eastAsia="Times New Roman" w:hAnsi="Palatino Linotype"/>
                <w:sz w:val="20"/>
                <w:szCs w:val="20"/>
              </w:rPr>
              <w:t xml:space="preserve"> address medical errors and patient safety in daily practice</w:t>
            </w:r>
          </w:p>
        </w:tc>
        <w:tc>
          <w:tcPr>
            <w:tcW w:w="4103" w:type="dxa"/>
            <w:shd w:val="clear" w:color="auto" w:fill="auto"/>
          </w:tcPr>
          <w:p w:rsidR="00813CAB" w:rsidRDefault="002725D7" w:rsidP="002725D7">
            <w:pPr>
              <w:pStyle w:val="ListParagraph"/>
              <w:numPr>
                <w:ilvl w:val="0"/>
                <w:numId w:val="8"/>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Attend patient safety case conferences</w:t>
            </w:r>
          </w:p>
          <w:p w:rsidR="002725D7" w:rsidRDefault="002725D7" w:rsidP="002725D7">
            <w:pPr>
              <w:pStyle w:val="ListParagraph"/>
              <w:numPr>
                <w:ilvl w:val="0"/>
                <w:numId w:val="8"/>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Join hospital or clinic Patient Safety committee with longitudinal attendance over 6-12 months</w:t>
            </w:r>
          </w:p>
          <w:p w:rsidR="002725D7" w:rsidRDefault="002725D7" w:rsidP="002725D7">
            <w:pPr>
              <w:pStyle w:val="ListParagraph"/>
              <w:numPr>
                <w:ilvl w:val="0"/>
                <w:numId w:val="8"/>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Review systems approaches and reflect on potential improvements with advisor or mentor</w:t>
            </w:r>
          </w:p>
        </w:tc>
        <w:tc>
          <w:tcPr>
            <w:tcW w:w="1050" w:type="dxa"/>
          </w:tcPr>
          <w:p w:rsidR="00C42BF1" w:rsidRDefault="00C42BF1" w:rsidP="00C42BF1">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 xml:space="preserve">Medical Director and Clinic Director </w:t>
            </w:r>
            <w:proofErr w:type="spellStart"/>
            <w:r>
              <w:rPr>
                <w:rFonts w:ascii="Palatino Linotype" w:eastAsia="Times New Roman" w:hAnsi="Palatino Linotype"/>
                <w:sz w:val="20"/>
                <w:szCs w:val="20"/>
              </w:rPr>
              <w:t>Eval</w:t>
            </w:r>
            <w:proofErr w:type="spellEnd"/>
            <w:r>
              <w:rPr>
                <w:rFonts w:ascii="Palatino Linotype" w:eastAsia="Times New Roman" w:hAnsi="Palatino Linotype"/>
                <w:sz w:val="20"/>
                <w:szCs w:val="20"/>
              </w:rPr>
              <w:t xml:space="preserve"> of participation</w:t>
            </w:r>
          </w:p>
          <w:p w:rsidR="00C42BF1" w:rsidRDefault="00C42BF1" w:rsidP="00C42BF1">
            <w:pPr>
              <w:spacing w:after="0" w:line="240" w:lineRule="auto"/>
              <w:rPr>
                <w:rFonts w:ascii="Palatino Linotype" w:eastAsia="Times New Roman" w:hAnsi="Palatino Linotype"/>
                <w:sz w:val="20"/>
                <w:szCs w:val="20"/>
              </w:rPr>
            </w:pPr>
          </w:p>
          <w:p w:rsidR="00813CAB" w:rsidRPr="00474B30" w:rsidRDefault="00C42BF1" w:rsidP="00C42BF1">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Reflection with advisor or mentor</w:t>
            </w:r>
          </w:p>
        </w:tc>
        <w:tc>
          <w:tcPr>
            <w:tcW w:w="2320" w:type="dxa"/>
          </w:tcPr>
          <w:p w:rsidR="00813CAB" w:rsidRDefault="007F61AA"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Role models self-directed and system improvement activities that seek to continuously anticipate, identify and prevent medical errors to improve patient safety in all settings, including the development, use, and promotion of patient care protocols and other tools</w:t>
            </w:r>
          </w:p>
        </w:tc>
        <w:tc>
          <w:tcPr>
            <w:tcW w:w="3168" w:type="dxa"/>
          </w:tcPr>
          <w:p w:rsidR="00813CAB" w:rsidRDefault="00C01B20" w:rsidP="00785F4D">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IHI Modules</w:t>
            </w:r>
          </w:p>
          <w:p w:rsidR="002725D7" w:rsidRDefault="002725D7" w:rsidP="00785F4D">
            <w:pPr>
              <w:spacing w:after="0" w:line="240" w:lineRule="auto"/>
              <w:rPr>
                <w:rFonts w:ascii="Palatino Linotype" w:eastAsia="Times New Roman" w:hAnsi="Palatino Linotype"/>
                <w:sz w:val="20"/>
                <w:szCs w:val="20"/>
              </w:rPr>
            </w:pPr>
          </w:p>
          <w:p w:rsidR="002725D7" w:rsidRDefault="002725D7" w:rsidP="00785F4D">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Patient safety committee</w:t>
            </w:r>
          </w:p>
        </w:tc>
      </w:tr>
      <w:tr w:rsidR="00C42BF1" w:rsidRPr="00474B30" w:rsidTr="007F61AA">
        <w:trPr>
          <w:trHeight w:val="1529"/>
          <w:jc w:val="center"/>
        </w:trPr>
        <w:tc>
          <w:tcPr>
            <w:tcW w:w="2841" w:type="dxa"/>
            <w:shd w:val="clear" w:color="auto" w:fill="auto"/>
          </w:tcPr>
          <w:p w:rsidR="00073E02" w:rsidRPr="00474B30" w:rsidRDefault="00A64597"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SBP-3 Advocates for individual and community health</w:t>
            </w:r>
          </w:p>
        </w:tc>
        <w:tc>
          <w:tcPr>
            <w:tcW w:w="2543" w:type="dxa"/>
            <w:shd w:val="clear" w:color="auto" w:fill="auto"/>
          </w:tcPr>
          <w:p w:rsidR="00073E02" w:rsidRDefault="00A64597" w:rsidP="00A64597">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t>Lvl</w:t>
            </w:r>
            <w:proofErr w:type="spellEnd"/>
            <w:r>
              <w:rPr>
                <w:rFonts w:ascii="Palatino Linotype" w:eastAsia="Times New Roman" w:hAnsi="Palatino Linotype"/>
                <w:sz w:val="20"/>
                <w:szCs w:val="20"/>
              </w:rPr>
              <w:t xml:space="preserve"> 3 </w:t>
            </w:r>
            <w:r w:rsidR="00785F4D">
              <w:rPr>
                <w:rFonts w:ascii="Palatino Linotype" w:eastAsia="Times New Roman" w:hAnsi="Palatino Linotype"/>
                <w:sz w:val="20"/>
                <w:szCs w:val="20"/>
              </w:rPr>
              <w:t>–</w:t>
            </w:r>
            <w:r>
              <w:rPr>
                <w:rFonts w:ascii="Palatino Linotype" w:eastAsia="Times New Roman" w:hAnsi="Palatino Linotype"/>
                <w:sz w:val="20"/>
                <w:szCs w:val="20"/>
              </w:rPr>
              <w:t xml:space="preserve"> </w:t>
            </w:r>
            <w:r w:rsidR="00785F4D">
              <w:rPr>
                <w:rFonts w:ascii="Palatino Linotype" w:eastAsia="Times New Roman" w:hAnsi="Palatino Linotype"/>
                <w:sz w:val="20"/>
                <w:szCs w:val="20"/>
              </w:rPr>
              <w:t>Identifies specific community characteristics that impact specific patients’ health</w:t>
            </w:r>
          </w:p>
          <w:p w:rsidR="00785F4D" w:rsidRDefault="00785F4D" w:rsidP="00A64597">
            <w:pPr>
              <w:spacing w:after="0" w:line="240" w:lineRule="auto"/>
              <w:rPr>
                <w:rFonts w:ascii="Palatino Linotype" w:eastAsia="Times New Roman" w:hAnsi="Palatino Linotype"/>
                <w:sz w:val="20"/>
                <w:szCs w:val="20"/>
              </w:rPr>
            </w:pPr>
          </w:p>
          <w:p w:rsidR="00785F4D" w:rsidRDefault="00785F4D" w:rsidP="00A64597">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t>Lvl</w:t>
            </w:r>
            <w:proofErr w:type="spellEnd"/>
            <w:r>
              <w:rPr>
                <w:rFonts w:ascii="Palatino Linotype" w:eastAsia="Times New Roman" w:hAnsi="Palatino Linotype"/>
                <w:sz w:val="20"/>
                <w:szCs w:val="20"/>
              </w:rPr>
              <w:t xml:space="preserve"> 3 – Understand the process of conducting a community strengths and needs assessment</w:t>
            </w:r>
          </w:p>
          <w:p w:rsidR="00785F4D" w:rsidRDefault="00785F4D" w:rsidP="00A64597">
            <w:pPr>
              <w:spacing w:after="0" w:line="240" w:lineRule="auto"/>
              <w:rPr>
                <w:rFonts w:ascii="Palatino Linotype" w:eastAsia="Times New Roman" w:hAnsi="Palatino Linotype"/>
                <w:sz w:val="20"/>
                <w:szCs w:val="20"/>
              </w:rPr>
            </w:pPr>
          </w:p>
          <w:p w:rsidR="00785F4D" w:rsidRPr="00474B30" w:rsidRDefault="00785F4D" w:rsidP="00A64597">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lastRenderedPageBreak/>
              <w:t>Lvl</w:t>
            </w:r>
            <w:proofErr w:type="spellEnd"/>
            <w:r>
              <w:rPr>
                <w:rFonts w:ascii="Palatino Linotype" w:eastAsia="Times New Roman" w:hAnsi="Palatino Linotype"/>
                <w:sz w:val="20"/>
                <w:szCs w:val="20"/>
              </w:rPr>
              <w:t xml:space="preserve"> 4 – Collaborates with other practices, public health, and community-based organizations to educate the public, guide policies, and implement and evaluate community initiatives</w:t>
            </w:r>
          </w:p>
        </w:tc>
        <w:tc>
          <w:tcPr>
            <w:tcW w:w="4103" w:type="dxa"/>
            <w:shd w:val="clear" w:color="auto" w:fill="auto"/>
          </w:tcPr>
          <w:p w:rsidR="00073E02" w:rsidRPr="00C01B20" w:rsidRDefault="00785F4D" w:rsidP="00C01B20">
            <w:pPr>
              <w:pStyle w:val="ListParagraph"/>
              <w:numPr>
                <w:ilvl w:val="0"/>
                <w:numId w:val="6"/>
              </w:numPr>
              <w:spacing w:after="0" w:line="240" w:lineRule="auto"/>
              <w:rPr>
                <w:rFonts w:ascii="Palatino Linotype" w:eastAsia="Times New Roman" w:hAnsi="Palatino Linotype"/>
                <w:sz w:val="20"/>
                <w:szCs w:val="20"/>
              </w:rPr>
            </w:pPr>
            <w:r w:rsidRPr="00C01B20">
              <w:rPr>
                <w:rFonts w:ascii="Palatino Linotype" w:eastAsia="Times New Roman" w:hAnsi="Palatino Linotype"/>
                <w:sz w:val="20"/>
                <w:szCs w:val="20"/>
              </w:rPr>
              <w:lastRenderedPageBreak/>
              <w:t>Review county and state data identifying health status, recognizing disparities, and reflect on how this impacts individual patients</w:t>
            </w:r>
          </w:p>
          <w:p w:rsidR="00785F4D" w:rsidRPr="00785F4D" w:rsidRDefault="00B245AD" w:rsidP="00C01B20">
            <w:pPr>
              <w:pStyle w:val="ListParagraph"/>
              <w:numPr>
                <w:ilvl w:val="0"/>
                <w:numId w:val="6"/>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 xml:space="preserve">Conduct a community health assessment and participate in the development and monitoring of a community health improvement plan </w:t>
            </w:r>
            <w:r>
              <w:rPr>
                <w:rFonts w:ascii="Palatino Linotype" w:eastAsia="Times New Roman" w:hAnsi="Palatino Linotype"/>
                <w:sz w:val="20"/>
                <w:szCs w:val="20"/>
              </w:rPr>
              <w:lastRenderedPageBreak/>
              <w:t>with a local entity (public health department, coordinated care organization, hospital, or coalition such as Health Klamath)</w:t>
            </w:r>
          </w:p>
        </w:tc>
        <w:tc>
          <w:tcPr>
            <w:tcW w:w="1050" w:type="dxa"/>
          </w:tcPr>
          <w:p w:rsidR="00073E02" w:rsidRPr="00474B30" w:rsidRDefault="00C42BF1"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lastRenderedPageBreak/>
              <w:t>Mentor and community partner evaluation</w:t>
            </w:r>
          </w:p>
        </w:tc>
        <w:tc>
          <w:tcPr>
            <w:tcW w:w="2320" w:type="dxa"/>
          </w:tcPr>
          <w:p w:rsidR="00073E02" w:rsidRDefault="00A64597"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Seeks to improve the health care systems in which he or she practices</w:t>
            </w:r>
          </w:p>
          <w:p w:rsidR="00A64597" w:rsidRDefault="00A64597" w:rsidP="0059203B">
            <w:pPr>
              <w:spacing w:after="0" w:line="240" w:lineRule="auto"/>
              <w:rPr>
                <w:rFonts w:ascii="Palatino Linotype" w:eastAsia="Times New Roman" w:hAnsi="Palatino Linotype"/>
                <w:sz w:val="20"/>
                <w:szCs w:val="20"/>
              </w:rPr>
            </w:pPr>
          </w:p>
          <w:p w:rsidR="00A64597" w:rsidRPr="00474B30" w:rsidRDefault="00A64597"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 xml:space="preserve">Role models active involvement in community education and policy change to improve the health of patients and </w:t>
            </w:r>
            <w:r>
              <w:rPr>
                <w:rFonts w:ascii="Palatino Linotype" w:eastAsia="Times New Roman" w:hAnsi="Palatino Linotype"/>
                <w:sz w:val="20"/>
                <w:szCs w:val="20"/>
              </w:rPr>
              <w:lastRenderedPageBreak/>
              <w:t>communities</w:t>
            </w:r>
          </w:p>
        </w:tc>
        <w:tc>
          <w:tcPr>
            <w:tcW w:w="3168" w:type="dxa"/>
          </w:tcPr>
          <w:p w:rsidR="00073E02" w:rsidRDefault="002725D7" w:rsidP="00785F4D">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lastRenderedPageBreak/>
              <w:t xml:space="preserve">Primary care/public health collaboration: </w:t>
            </w:r>
            <w:r w:rsidR="00785F4D">
              <w:rPr>
                <w:rFonts w:ascii="Palatino Linotype" w:eastAsia="Times New Roman" w:hAnsi="Palatino Linotype"/>
                <w:sz w:val="20"/>
                <w:szCs w:val="20"/>
              </w:rPr>
              <w:t>Practical playbook</w:t>
            </w:r>
          </w:p>
          <w:p w:rsidR="00C01B20" w:rsidRPr="00C01B20" w:rsidRDefault="00C01B20" w:rsidP="00C01B20">
            <w:pPr>
              <w:spacing w:line="240" w:lineRule="auto"/>
              <w:rPr>
                <w:rFonts w:ascii="Palatino Linotype" w:eastAsia="Times New Roman" w:hAnsi="Palatino Linotype" w:cs="Arial"/>
                <w:sz w:val="20"/>
                <w:szCs w:val="20"/>
                <w:lang w:val="en"/>
              </w:rPr>
            </w:pPr>
            <w:r w:rsidRPr="002725D7">
              <w:rPr>
                <w:rFonts w:ascii="Palatino Linotype" w:eastAsia="Times New Roman" w:hAnsi="Palatino Linotype" w:cs="Arial"/>
                <w:iCs/>
                <w:sz w:val="20"/>
                <w:szCs w:val="20"/>
                <w:lang w:val="en"/>
              </w:rPr>
              <w:t>www.</w:t>
            </w:r>
            <w:r w:rsidRPr="002725D7">
              <w:rPr>
                <w:rFonts w:ascii="Palatino Linotype" w:eastAsia="Times New Roman" w:hAnsi="Palatino Linotype" w:cs="Arial"/>
                <w:b/>
                <w:bCs/>
                <w:iCs/>
                <w:sz w:val="20"/>
                <w:szCs w:val="20"/>
                <w:lang w:val="en"/>
              </w:rPr>
              <w:t>practicalplaybook</w:t>
            </w:r>
            <w:r w:rsidRPr="002725D7">
              <w:rPr>
                <w:rFonts w:ascii="Palatino Linotype" w:eastAsia="Times New Roman" w:hAnsi="Palatino Linotype" w:cs="Arial"/>
                <w:iCs/>
                <w:sz w:val="20"/>
                <w:szCs w:val="20"/>
                <w:lang w:val="en"/>
              </w:rPr>
              <w:t>.org/</w:t>
            </w:r>
          </w:p>
          <w:p w:rsidR="00C01B20" w:rsidRDefault="00C01B20" w:rsidP="00785F4D">
            <w:pPr>
              <w:spacing w:after="0" w:line="240" w:lineRule="auto"/>
              <w:rPr>
                <w:rFonts w:ascii="Palatino Linotype" w:eastAsia="Times New Roman" w:hAnsi="Palatino Linotype"/>
                <w:sz w:val="20"/>
                <w:szCs w:val="20"/>
              </w:rPr>
            </w:pPr>
          </w:p>
          <w:p w:rsidR="00583A6F" w:rsidRDefault="00583A6F" w:rsidP="00785F4D">
            <w:pPr>
              <w:spacing w:after="0" w:line="240" w:lineRule="auto"/>
              <w:rPr>
                <w:rFonts w:ascii="Palatino Linotype" w:eastAsia="Times New Roman" w:hAnsi="Palatino Linotype"/>
                <w:sz w:val="20"/>
                <w:szCs w:val="20"/>
              </w:rPr>
            </w:pPr>
          </w:p>
          <w:p w:rsidR="00785F4D" w:rsidRDefault="00785F4D" w:rsidP="00785F4D">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RWJF County Health Rankings</w:t>
            </w:r>
          </w:p>
          <w:p w:rsidR="00583A6F" w:rsidRDefault="00583A6F" w:rsidP="00785F4D">
            <w:pPr>
              <w:spacing w:after="0" w:line="240" w:lineRule="auto"/>
              <w:rPr>
                <w:rFonts w:ascii="Palatino Linotype" w:eastAsia="Times New Roman" w:hAnsi="Palatino Linotype"/>
                <w:sz w:val="20"/>
                <w:szCs w:val="20"/>
              </w:rPr>
            </w:pPr>
          </w:p>
          <w:p w:rsidR="00785F4D" w:rsidRDefault="00785F4D" w:rsidP="00785F4D">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HealthyKlamath.org (</w:t>
            </w:r>
            <w:r w:rsidR="002725D7">
              <w:rPr>
                <w:rFonts w:ascii="Palatino Linotype" w:eastAsia="Times New Roman" w:hAnsi="Palatino Linotype"/>
                <w:sz w:val="20"/>
                <w:szCs w:val="20"/>
              </w:rPr>
              <w:t xml:space="preserve">insert </w:t>
            </w:r>
            <w:r>
              <w:rPr>
                <w:rFonts w:ascii="Palatino Linotype" w:eastAsia="Times New Roman" w:hAnsi="Palatino Linotype"/>
                <w:sz w:val="20"/>
                <w:szCs w:val="20"/>
              </w:rPr>
              <w:t>local website)</w:t>
            </w:r>
          </w:p>
          <w:p w:rsidR="00785F4D" w:rsidRPr="00474B30" w:rsidRDefault="00785F4D" w:rsidP="00785F4D">
            <w:pPr>
              <w:spacing w:after="0" w:line="240" w:lineRule="auto"/>
              <w:rPr>
                <w:rFonts w:ascii="Palatino Linotype" w:eastAsia="Times New Roman" w:hAnsi="Palatino Linotype"/>
                <w:sz w:val="20"/>
                <w:szCs w:val="20"/>
              </w:rPr>
            </w:pPr>
          </w:p>
        </w:tc>
      </w:tr>
      <w:tr w:rsidR="00C42BF1" w:rsidRPr="00474B30" w:rsidTr="007F61AA">
        <w:trPr>
          <w:jc w:val="center"/>
        </w:trPr>
        <w:tc>
          <w:tcPr>
            <w:tcW w:w="2841" w:type="dxa"/>
            <w:shd w:val="clear" w:color="auto" w:fill="auto"/>
          </w:tcPr>
          <w:p w:rsidR="00073E02" w:rsidRPr="00474B30" w:rsidRDefault="00583A6F"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lastRenderedPageBreak/>
              <w:t>Prof-3 Demonstrates humanism and cultural proficiency</w:t>
            </w:r>
          </w:p>
          <w:p w:rsidR="00B10326" w:rsidRPr="00474B30" w:rsidRDefault="00B10326" w:rsidP="0059203B">
            <w:pPr>
              <w:spacing w:after="0" w:line="240" w:lineRule="auto"/>
              <w:rPr>
                <w:rFonts w:ascii="Palatino Linotype" w:eastAsia="Times New Roman" w:hAnsi="Palatino Linotype"/>
                <w:sz w:val="20"/>
                <w:szCs w:val="20"/>
              </w:rPr>
            </w:pPr>
          </w:p>
          <w:p w:rsidR="00073E02" w:rsidRPr="00474B30" w:rsidRDefault="00073E02" w:rsidP="0059203B">
            <w:pPr>
              <w:spacing w:after="0" w:line="240" w:lineRule="auto"/>
              <w:rPr>
                <w:rFonts w:ascii="Palatino Linotype" w:eastAsia="Times New Roman" w:hAnsi="Palatino Linotype"/>
                <w:sz w:val="20"/>
                <w:szCs w:val="20"/>
              </w:rPr>
            </w:pPr>
          </w:p>
          <w:p w:rsidR="00073E02" w:rsidRPr="00474B30" w:rsidRDefault="00073E02" w:rsidP="0059203B">
            <w:pPr>
              <w:spacing w:after="0" w:line="240" w:lineRule="auto"/>
              <w:rPr>
                <w:rFonts w:ascii="Palatino Linotype" w:eastAsia="Times New Roman" w:hAnsi="Palatino Linotype"/>
                <w:sz w:val="20"/>
                <w:szCs w:val="20"/>
              </w:rPr>
            </w:pPr>
          </w:p>
        </w:tc>
        <w:tc>
          <w:tcPr>
            <w:tcW w:w="2543" w:type="dxa"/>
            <w:shd w:val="clear" w:color="auto" w:fill="auto"/>
          </w:tcPr>
          <w:p w:rsidR="00073E02" w:rsidRDefault="00583A6F" w:rsidP="00583A6F">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t>Lvl</w:t>
            </w:r>
            <w:proofErr w:type="spellEnd"/>
            <w:r>
              <w:rPr>
                <w:rFonts w:ascii="Palatino Linotype" w:eastAsia="Times New Roman" w:hAnsi="Palatino Linotype"/>
                <w:sz w:val="20"/>
                <w:szCs w:val="20"/>
              </w:rPr>
              <w:t xml:space="preserve"> 3 – Identifies health inequities and social determinants of health and their impact on individual and family health</w:t>
            </w:r>
          </w:p>
          <w:p w:rsidR="00583A6F" w:rsidRDefault="00583A6F" w:rsidP="00583A6F">
            <w:pPr>
              <w:spacing w:after="0" w:line="240" w:lineRule="auto"/>
              <w:rPr>
                <w:rFonts w:ascii="Palatino Linotype" w:eastAsia="Times New Roman" w:hAnsi="Palatino Linotype"/>
                <w:sz w:val="20"/>
                <w:szCs w:val="20"/>
              </w:rPr>
            </w:pPr>
          </w:p>
          <w:p w:rsidR="00583A6F" w:rsidRPr="00474B30" w:rsidRDefault="00583A6F" w:rsidP="00583A6F">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t>Lvl</w:t>
            </w:r>
            <w:proofErr w:type="spellEnd"/>
            <w:r>
              <w:rPr>
                <w:rFonts w:ascii="Palatino Linotype" w:eastAsia="Times New Roman" w:hAnsi="Palatino Linotype"/>
                <w:sz w:val="20"/>
                <w:szCs w:val="20"/>
              </w:rPr>
              <w:t xml:space="preserve"> 4 – Anticipates and develops a shared understanding of needs and desires with patients and families; works in partnership to meet those needs</w:t>
            </w:r>
          </w:p>
        </w:tc>
        <w:tc>
          <w:tcPr>
            <w:tcW w:w="4103" w:type="dxa"/>
            <w:shd w:val="clear" w:color="auto" w:fill="auto"/>
          </w:tcPr>
          <w:p w:rsidR="00073E02" w:rsidRDefault="00CE313F" w:rsidP="00CE313F">
            <w:pPr>
              <w:pStyle w:val="ListParagraph"/>
              <w:numPr>
                <w:ilvl w:val="0"/>
                <w:numId w:val="3"/>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Reflect on the impact of health inequities and SDH on individuals and families through reflective writing and/or discussions with advisors</w:t>
            </w:r>
          </w:p>
          <w:p w:rsidR="00CE313F" w:rsidRDefault="00CE313F" w:rsidP="00CE313F">
            <w:pPr>
              <w:pStyle w:val="ListParagraph"/>
              <w:numPr>
                <w:ilvl w:val="0"/>
                <w:numId w:val="3"/>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 xml:space="preserve">Utilize this awareness in mobilizing the health care team and </w:t>
            </w:r>
            <w:r w:rsidR="0040094B">
              <w:rPr>
                <w:rFonts w:ascii="Palatino Linotype" w:eastAsia="Times New Roman" w:hAnsi="Palatino Linotype"/>
                <w:sz w:val="20"/>
                <w:szCs w:val="20"/>
              </w:rPr>
              <w:t>leading the health care team into approaching the patient/family in their social context, while working to address barriers to health</w:t>
            </w:r>
          </w:p>
          <w:p w:rsidR="0040094B" w:rsidRPr="00583A6F" w:rsidRDefault="0040094B" w:rsidP="00CE313F">
            <w:pPr>
              <w:pStyle w:val="ListParagraph"/>
              <w:numPr>
                <w:ilvl w:val="0"/>
                <w:numId w:val="3"/>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Work to develop strategies for the practice and residency to notice and address social determinants of health and barriers to health</w:t>
            </w:r>
          </w:p>
        </w:tc>
        <w:tc>
          <w:tcPr>
            <w:tcW w:w="1050" w:type="dxa"/>
          </w:tcPr>
          <w:p w:rsidR="00073E02" w:rsidRPr="00474B30" w:rsidRDefault="00C42BF1"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Reflections with advisor or mentor</w:t>
            </w:r>
          </w:p>
        </w:tc>
        <w:tc>
          <w:tcPr>
            <w:tcW w:w="2320" w:type="dxa"/>
          </w:tcPr>
          <w:p w:rsidR="00073E02" w:rsidRDefault="00583A6F"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Demonstrates leadership in cultural proficiency, understanding of health disparities and social determinants of health</w:t>
            </w:r>
          </w:p>
          <w:p w:rsidR="00583A6F" w:rsidRDefault="00583A6F" w:rsidP="0059203B">
            <w:pPr>
              <w:spacing w:after="0" w:line="240" w:lineRule="auto"/>
              <w:rPr>
                <w:rFonts w:ascii="Palatino Linotype" w:eastAsia="Times New Roman" w:hAnsi="Palatino Linotype"/>
                <w:sz w:val="20"/>
                <w:szCs w:val="20"/>
              </w:rPr>
            </w:pPr>
          </w:p>
          <w:p w:rsidR="00583A6F" w:rsidRPr="00474B30" w:rsidRDefault="00583A6F"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Develops organizational policies and education to support the application of these principles in the practice of medicine</w:t>
            </w:r>
          </w:p>
        </w:tc>
        <w:tc>
          <w:tcPr>
            <w:tcW w:w="3168" w:type="dxa"/>
          </w:tcPr>
          <w:p w:rsidR="00073E02" w:rsidRDefault="00C01B20" w:rsidP="00C01B20">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Unnatural Causes DVDs</w:t>
            </w:r>
          </w:p>
          <w:p w:rsidR="00C01B20" w:rsidRDefault="00C01B20" w:rsidP="00C01B20">
            <w:pPr>
              <w:spacing w:after="0" w:line="240" w:lineRule="auto"/>
              <w:rPr>
                <w:rFonts w:ascii="Palatino Linotype" w:eastAsia="Times New Roman" w:hAnsi="Palatino Linotype"/>
                <w:sz w:val="20"/>
                <w:szCs w:val="20"/>
              </w:rPr>
            </w:pPr>
          </w:p>
          <w:p w:rsidR="00C01B20" w:rsidRDefault="00C01B20" w:rsidP="00C01B20">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Donna Beegle, Poverty Institute resources</w:t>
            </w:r>
          </w:p>
          <w:p w:rsidR="00C01B20" w:rsidRPr="00474B30" w:rsidRDefault="00C01B20" w:rsidP="00C01B20">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“Be the Difference” DVD and Action Guide</w:t>
            </w:r>
          </w:p>
        </w:tc>
      </w:tr>
      <w:tr w:rsidR="00C42BF1" w:rsidRPr="00474B30" w:rsidTr="007F61AA">
        <w:trPr>
          <w:jc w:val="center"/>
        </w:trPr>
        <w:tc>
          <w:tcPr>
            <w:tcW w:w="2841" w:type="dxa"/>
            <w:shd w:val="clear" w:color="auto" w:fill="auto"/>
          </w:tcPr>
          <w:p w:rsidR="00DC51FD" w:rsidRDefault="00DC51FD"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C-2 Communicates effectively with patient families and the public</w:t>
            </w:r>
          </w:p>
        </w:tc>
        <w:tc>
          <w:tcPr>
            <w:tcW w:w="2543" w:type="dxa"/>
            <w:shd w:val="clear" w:color="auto" w:fill="auto"/>
          </w:tcPr>
          <w:p w:rsidR="00DC51FD" w:rsidRDefault="00DC51FD" w:rsidP="00243013">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Role models effective communication with patients, families and the public</w:t>
            </w:r>
          </w:p>
          <w:p w:rsidR="00DC51FD" w:rsidRDefault="00DC51FD" w:rsidP="00243013">
            <w:pPr>
              <w:spacing w:after="0" w:line="240" w:lineRule="auto"/>
              <w:rPr>
                <w:rFonts w:ascii="Palatino Linotype" w:eastAsia="Times New Roman" w:hAnsi="Palatino Linotype"/>
                <w:sz w:val="20"/>
                <w:szCs w:val="20"/>
              </w:rPr>
            </w:pPr>
          </w:p>
          <w:p w:rsidR="00DC51FD" w:rsidRDefault="00DC51FD" w:rsidP="00243013">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 xml:space="preserve">Engages community partners to educate </w:t>
            </w:r>
            <w:r>
              <w:rPr>
                <w:rFonts w:ascii="Palatino Linotype" w:eastAsia="Times New Roman" w:hAnsi="Palatino Linotype"/>
                <w:sz w:val="20"/>
                <w:szCs w:val="20"/>
              </w:rPr>
              <w:lastRenderedPageBreak/>
              <w:t>the public</w:t>
            </w:r>
          </w:p>
        </w:tc>
        <w:tc>
          <w:tcPr>
            <w:tcW w:w="4103" w:type="dxa"/>
            <w:shd w:val="clear" w:color="auto" w:fill="auto"/>
          </w:tcPr>
          <w:p w:rsidR="00DC51FD" w:rsidRDefault="00C01B20" w:rsidP="00243013">
            <w:pPr>
              <w:pStyle w:val="ListParagraph"/>
              <w:numPr>
                <w:ilvl w:val="0"/>
                <w:numId w:val="4"/>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lastRenderedPageBreak/>
              <w:t>Provide</w:t>
            </w:r>
            <w:r w:rsidR="00DC51FD">
              <w:rPr>
                <w:rFonts w:ascii="Palatino Linotype" w:eastAsia="Times New Roman" w:hAnsi="Palatino Linotype"/>
                <w:sz w:val="20"/>
                <w:szCs w:val="20"/>
              </w:rPr>
              <w:t xml:space="preserve"> community</w:t>
            </w:r>
            <w:r>
              <w:rPr>
                <w:rFonts w:ascii="Palatino Linotype" w:eastAsia="Times New Roman" w:hAnsi="Palatino Linotype"/>
                <w:sz w:val="20"/>
                <w:szCs w:val="20"/>
              </w:rPr>
              <w:t xml:space="preserve"> education at various venues for health promotion</w:t>
            </w:r>
          </w:p>
          <w:p w:rsidR="00C01B20" w:rsidRDefault="00C01B20" w:rsidP="00C01B20">
            <w:pPr>
              <w:pStyle w:val="ListParagraph"/>
              <w:spacing w:after="0" w:line="240" w:lineRule="auto"/>
              <w:rPr>
                <w:rFonts w:ascii="Palatino Linotype" w:eastAsia="Times New Roman" w:hAnsi="Palatino Linotype"/>
                <w:sz w:val="20"/>
                <w:szCs w:val="20"/>
              </w:rPr>
            </w:pPr>
          </w:p>
          <w:p w:rsidR="00C01B20" w:rsidRDefault="00C01B20" w:rsidP="00243013">
            <w:pPr>
              <w:pStyle w:val="ListParagraph"/>
              <w:numPr>
                <w:ilvl w:val="0"/>
                <w:numId w:val="4"/>
              </w:num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Develop advocacy skills for telling patient stories in order to promote health-</w:t>
            </w:r>
            <w:r>
              <w:rPr>
                <w:rFonts w:ascii="Palatino Linotype" w:eastAsia="Times New Roman" w:hAnsi="Palatino Linotype"/>
                <w:sz w:val="20"/>
                <w:szCs w:val="20"/>
              </w:rPr>
              <w:lastRenderedPageBreak/>
              <w:t>related policies with elected officials, media, and governmental groups</w:t>
            </w:r>
          </w:p>
        </w:tc>
        <w:tc>
          <w:tcPr>
            <w:tcW w:w="1050" w:type="dxa"/>
          </w:tcPr>
          <w:p w:rsidR="00DC51FD" w:rsidRPr="00474B30" w:rsidRDefault="00DC51FD" w:rsidP="0059203B">
            <w:pPr>
              <w:spacing w:after="0" w:line="240" w:lineRule="auto"/>
              <w:rPr>
                <w:rFonts w:ascii="Palatino Linotype" w:eastAsia="Times New Roman" w:hAnsi="Palatino Linotype"/>
                <w:sz w:val="20"/>
                <w:szCs w:val="20"/>
              </w:rPr>
            </w:pPr>
          </w:p>
        </w:tc>
        <w:tc>
          <w:tcPr>
            <w:tcW w:w="2320" w:type="dxa"/>
          </w:tcPr>
          <w:p w:rsidR="00DC51FD" w:rsidRDefault="00DC51FD"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See previous</w:t>
            </w:r>
          </w:p>
        </w:tc>
        <w:tc>
          <w:tcPr>
            <w:tcW w:w="3168" w:type="dxa"/>
          </w:tcPr>
          <w:p w:rsidR="00DC51FD" w:rsidRDefault="00C01B20" w:rsidP="00C01B20">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OAFP and AAFP advocacy resources</w:t>
            </w:r>
          </w:p>
          <w:p w:rsidR="00C01B20" w:rsidRDefault="00C01B20" w:rsidP="00C01B20">
            <w:pPr>
              <w:spacing w:after="0" w:line="240" w:lineRule="auto"/>
              <w:rPr>
                <w:rFonts w:ascii="Palatino Linotype" w:eastAsia="Times New Roman" w:hAnsi="Palatino Linotype"/>
                <w:sz w:val="20"/>
                <w:szCs w:val="20"/>
              </w:rPr>
            </w:pPr>
          </w:p>
          <w:p w:rsidR="00C01B20" w:rsidRPr="00474B30" w:rsidRDefault="00C01B20" w:rsidP="00C01B20">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AAFP Family Medicine Advocacy Summit</w:t>
            </w:r>
          </w:p>
        </w:tc>
      </w:tr>
      <w:tr w:rsidR="00C42BF1" w:rsidRPr="00474B30" w:rsidTr="007F61AA">
        <w:trPr>
          <w:jc w:val="center"/>
        </w:trPr>
        <w:tc>
          <w:tcPr>
            <w:tcW w:w="2841" w:type="dxa"/>
            <w:shd w:val="clear" w:color="auto" w:fill="auto"/>
          </w:tcPr>
          <w:p w:rsidR="00583A6F" w:rsidRDefault="0098356E"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lastRenderedPageBreak/>
              <w:t>C-3 Develops relationships and effectively communicates with physicians, other health professionals and health care teams</w:t>
            </w:r>
          </w:p>
          <w:p w:rsidR="00243013" w:rsidRDefault="00243013" w:rsidP="0059203B">
            <w:pPr>
              <w:spacing w:after="0" w:line="240" w:lineRule="auto"/>
              <w:rPr>
                <w:rFonts w:ascii="Palatino Linotype" w:eastAsia="Times New Roman" w:hAnsi="Palatino Linotype"/>
                <w:sz w:val="20"/>
                <w:szCs w:val="20"/>
              </w:rPr>
            </w:pPr>
          </w:p>
        </w:tc>
        <w:tc>
          <w:tcPr>
            <w:tcW w:w="2543" w:type="dxa"/>
            <w:shd w:val="clear" w:color="auto" w:fill="auto"/>
          </w:tcPr>
          <w:p w:rsidR="00583A6F" w:rsidRPr="00474B30" w:rsidRDefault="00243013" w:rsidP="00243013">
            <w:pPr>
              <w:spacing w:after="0" w:line="240" w:lineRule="auto"/>
              <w:rPr>
                <w:rFonts w:ascii="Palatino Linotype" w:eastAsia="Times New Roman" w:hAnsi="Palatino Linotype"/>
                <w:sz w:val="20"/>
                <w:szCs w:val="20"/>
              </w:rPr>
            </w:pPr>
            <w:proofErr w:type="spellStart"/>
            <w:r>
              <w:rPr>
                <w:rFonts w:ascii="Palatino Linotype" w:eastAsia="Times New Roman" w:hAnsi="Palatino Linotype"/>
                <w:sz w:val="20"/>
                <w:szCs w:val="20"/>
              </w:rPr>
              <w:t>Lvl</w:t>
            </w:r>
            <w:proofErr w:type="spellEnd"/>
            <w:r>
              <w:rPr>
                <w:rFonts w:ascii="Palatino Linotype" w:eastAsia="Times New Roman" w:hAnsi="Palatino Linotype"/>
                <w:sz w:val="20"/>
                <w:szCs w:val="20"/>
              </w:rPr>
              <w:t xml:space="preserve"> 3 – Communicates collaboratively with the health care team by listening attentively, sharing information, and giving and receiving constructive feedback</w:t>
            </w:r>
          </w:p>
        </w:tc>
        <w:tc>
          <w:tcPr>
            <w:tcW w:w="4103" w:type="dxa"/>
            <w:shd w:val="clear" w:color="auto" w:fill="auto"/>
          </w:tcPr>
          <w:p w:rsidR="00583A6F" w:rsidRPr="00C01B20" w:rsidRDefault="00243013" w:rsidP="00C01B20">
            <w:pPr>
              <w:pStyle w:val="ListParagraph"/>
              <w:numPr>
                <w:ilvl w:val="0"/>
                <w:numId w:val="7"/>
              </w:numPr>
              <w:spacing w:after="0" w:line="240" w:lineRule="auto"/>
              <w:rPr>
                <w:rFonts w:ascii="Palatino Linotype" w:eastAsia="Times New Roman" w:hAnsi="Palatino Linotype"/>
                <w:sz w:val="20"/>
                <w:szCs w:val="20"/>
              </w:rPr>
            </w:pPr>
            <w:r w:rsidRPr="00C01B20">
              <w:rPr>
                <w:rFonts w:ascii="Palatino Linotype" w:eastAsia="Times New Roman" w:hAnsi="Palatino Linotype"/>
                <w:sz w:val="20"/>
                <w:szCs w:val="20"/>
              </w:rPr>
              <w:t>Recognize how a team-based approach to addressing barriers for health might be a source of stress for various members of the health care team</w:t>
            </w:r>
          </w:p>
          <w:p w:rsidR="00243013" w:rsidRPr="00C01B20" w:rsidRDefault="00243013" w:rsidP="00C01B20">
            <w:pPr>
              <w:pStyle w:val="ListParagraph"/>
              <w:numPr>
                <w:ilvl w:val="0"/>
                <w:numId w:val="7"/>
              </w:numPr>
              <w:spacing w:after="0" w:line="240" w:lineRule="auto"/>
              <w:rPr>
                <w:rFonts w:ascii="Palatino Linotype" w:eastAsia="Times New Roman" w:hAnsi="Palatino Linotype"/>
                <w:sz w:val="20"/>
                <w:szCs w:val="20"/>
              </w:rPr>
            </w:pPr>
            <w:r w:rsidRPr="00C01B20">
              <w:rPr>
                <w:rFonts w:ascii="Palatino Linotype" w:eastAsia="Times New Roman" w:hAnsi="Palatino Linotype"/>
                <w:sz w:val="20"/>
                <w:szCs w:val="20"/>
              </w:rPr>
              <w:t>Identify the “comfort zone” for each team member and what roles make them comfortable or uncomfortable. Develop conversations and strategies with team members to address sources of discomfort in team functioning</w:t>
            </w:r>
          </w:p>
          <w:p w:rsidR="00243013" w:rsidRPr="00C01B20" w:rsidRDefault="00243013" w:rsidP="00C01B20">
            <w:pPr>
              <w:pStyle w:val="ListParagraph"/>
              <w:numPr>
                <w:ilvl w:val="0"/>
                <w:numId w:val="7"/>
              </w:numPr>
              <w:spacing w:after="0" w:line="240" w:lineRule="auto"/>
              <w:rPr>
                <w:rFonts w:ascii="Palatino Linotype" w:eastAsia="Times New Roman" w:hAnsi="Palatino Linotype"/>
                <w:sz w:val="20"/>
                <w:szCs w:val="20"/>
              </w:rPr>
            </w:pPr>
            <w:r w:rsidRPr="00C01B20">
              <w:rPr>
                <w:rFonts w:ascii="Palatino Linotype" w:eastAsia="Times New Roman" w:hAnsi="Palatino Linotype"/>
                <w:sz w:val="20"/>
                <w:szCs w:val="20"/>
              </w:rPr>
              <w:t>Articulate shared goals/mission for addressing patient needs that helps teams overcome conflict or discomfort  and align in the best interest of the patient</w:t>
            </w:r>
          </w:p>
        </w:tc>
        <w:tc>
          <w:tcPr>
            <w:tcW w:w="1050" w:type="dxa"/>
          </w:tcPr>
          <w:p w:rsidR="00583A6F" w:rsidRDefault="00C42BF1"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 xml:space="preserve">360 </w:t>
            </w:r>
            <w:proofErr w:type="spellStart"/>
            <w:r>
              <w:rPr>
                <w:rFonts w:ascii="Palatino Linotype" w:eastAsia="Times New Roman" w:hAnsi="Palatino Linotype"/>
                <w:sz w:val="20"/>
                <w:szCs w:val="20"/>
              </w:rPr>
              <w:t>Evals</w:t>
            </w:r>
            <w:proofErr w:type="spellEnd"/>
          </w:p>
          <w:p w:rsidR="00C42BF1" w:rsidRPr="00474B30" w:rsidRDefault="00C42BF1"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Reflections with advisor or mentor</w:t>
            </w:r>
          </w:p>
        </w:tc>
        <w:tc>
          <w:tcPr>
            <w:tcW w:w="2320" w:type="dxa"/>
          </w:tcPr>
          <w:p w:rsidR="00583A6F" w:rsidRDefault="00243013"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Sustains collaborative working relationships during complex and challenging situations</w:t>
            </w:r>
          </w:p>
          <w:p w:rsidR="00243013" w:rsidRDefault="00243013" w:rsidP="0059203B">
            <w:pPr>
              <w:spacing w:after="0" w:line="240" w:lineRule="auto"/>
              <w:rPr>
                <w:rFonts w:ascii="Palatino Linotype" w:eastAsia="Times New Roman" w:hAnsi="Palatino Linotype"/>
                <w:sz w:val="20"/>
                <w:szCs w:val="20"/>
              </w:rPr>
            </w:pPr>
          </w:p>
          <w:p w:rsidR="00243013" w:rsidRPr="00474B30" w:rsidRDefault="00243013" w:rsidP="0059203B">
            <w:pPr>
              <w:spacing w:after="0" w:line="240" w:lineRule="auto"/>
              <w:rPr>
                <w:rFonts w:ascii="Palatino Linotype" w:eastAsia="Times New Roman" w:hAnsi="Palatino Linotype"/>
                <w:sz w:val="20"/>
                <w:szCs w:val="20"/>
              </w:rPr>
            </w:pPr>
            <w:r>
              <w:rPr>
                <w:rFonts w:ascii="Palatino Linotype" w:eastAsia="Times New Roman" w:hAnsi="Palatino Linotype"/>
                <w:sz w:val="20"/>
                <w:szCs w:val="20"/>
              </w:rPr>
              <w:t>Effectively negotiates and manages conflict among members of the health care team in the best interest of the patient</w:t>
            </w:r>
          </w:p>
        </w:tc>
        <w:tc>
          <w:tcPr>
            <w:tcW w:w="3168" w:type="dxa"/>
          </w:tcPr>
          <w:p w:rsidR="00583A6F" w:rsidRPr="00474B30" w:rsidRDefault="00583A6F" w:rsidP="0059203B">
            <w:pPr>
              <w:spacing w:after="0" w:line="240" w:lineRule="auto"/>
              <w:ind w:left="360"/>
              <w:rPr>
                <w:rFonts w:ascii="Palatino Linotype" w:eastAsia="Times New Roman" w:hAnsi="Palatino Linotype"/>
                <w:sz w:val="20"/>
                <w:szCs w:val="20"/>
              </w:rPr>
            </w:pPr>
          </w:p>
        </w:tc>
      </w:tr>
      <w:tr w:rsidR="00073E02" w:rsidRPr="00474B30" w:rsidTr="007F61AA">
        <w:trPr>
          <w:jc w:val="center"/>
        </w:trPr>
        <w:tc>
          <w:tcPr>
            <w:tcW w:w="2841" w:type="dxa"/>
            <w:shd w:val="clear" w:color="auto" w:fill="D9D9D9"/>
          </w:tcPr>
          <w:p w:rsidR="00073E02" w:rsidRPr="00474B30" w:rsidRDefault="007F61AA" w:rsidP="0059203B">
            <w:pPr>
              <w:spacing w:after="0" w:line="240" w:lineRule="auto"/>
              <w:rPr>
                <w:rFonts w:ascii="Palatino Linotype" w:eastAsia="Times New Roman" w:hAnsi="Palatino Linotype"/>
                <w:b/>
                <w:sz w:val="20"/>
                <w:szCs w:val="20"/>
              </w:rPr>
            </w:pPr>
            <w:r>
              <w:rPr>
                <w:rFonts w:ascii="Palatino Linotype" w:eastAsia="Times New Roman" w:hAnsi="Palatino Linotype"/>
                <w:b/>
                <w:sz w:val="20"/>
                <w:szCs w:val="20"/>
              </w:rPr>
              <w:t>Longitudinal evaluations</w:t>
            </w:r>
            <w:r w:rsidR="00073E02" w:rsidRPr="00474B30">
              <w:rPr>
                <w:rFonts w:ascii="Palatino Linotype" w:eastAsia="Times New Roman" w:hAnsi="Palatino Linotype"/>
                <w:b/>
                <w:sz w:val="20"/>
                <w:szCs w:val="20"/>
              </w:rPr>
              <w:t>:</w:t>
            </w:r>
          </w:p>
        </w:tc>
        <w:tc>
          <w:tcPr>
            <w:tcW w:w="13184" w:type="dxa"/>
            <w:gridSpan w:val="5"/>
            <w:shd w:val="clear" w:color="auto" w:fill="FFFFFF"/>
          </w:tcPr>
          <w:p w:rsidR="007F61AA" w:rsidRPr="00474B30" w:rsidRDefault="007F61AA" w:rsidP="0059203B">
            <w:pPr>
              <w:spacing w:after="0" w:line="240" w:lineRule="auto"/>
              <w:rPr>
                <w:rFonts w:ascii="Palatino Linotype" w:eastAsia="Times New Roman" w:hAnsi="Palatino Linotype"/>
                <w:b/>
                <w:sz w:val="24"/>
                <w:szCs w:val="24"/>
              </w:rPr>
            </w:pPr>
            <w:r>
              <w:rPr>
                <w:rFonts w:ascii="Palatino Linotype" w:eastAsia="Times New Roman" w:hAnsi="Palatino Linotype"/>
                <w:b/>
                <w:sz w:val="24"/>
                <w:szCs w:val="24"/>
              </w:rPr>
              <w:t xml:space="preserve">Meet once or twice each block with advisor or </w:t>
            </w:r>
            <w:proofErr w:type="gramStart"/>
            <w:r>
              <w:rPr>
                <w:rFonts w:ascii="Palatino Linotype" w:eastAsia="Times New Roman" w:hAnsi="Palatino Linotype"/>
                <w:b/>
                <w:sz w:val="24"/>
                <w:szCs w:val="24"/>
              </w:rPr>
              <w:t>learning</w:t>
            </w:r>
            <w:proofErr w:type="gramEnd"/>
            <w:r>
              <w:rPr>
                <w:rFonts w:ascii="Palatino Linotype" w:eastAsia="Times New Roman" w:hAnsi="Palatino Linotype"/>
                <w:b/>
                <w:sz w:val="24"/>
                <w:szCs w:val="24"/>
              </w:rPr>
              <w:t xml:space="preserve"> plan mentor to review progress, map out next steps, set goals.</w:t>
            </w:r>
          </w:p>
        </w:tc>
      </w:tr>
    </w:tbl>
    <w:p w:rsidR="00073E02" w:rsidRPr="00474B30" w:rsidRDefault="00073E02" w:rsidP="00073E02">
      <w:pPr>
        <w:spacing w:before="200"/>
        <w:rPr>
          <w:rFonts w:ascii="Palatino Linotype" w:eastAsia="Times New Roman" w:hAnsi="Palatino Linotype"/>
          <w:sz w:val="18"/>
          <w:szCs w:val="18"/>
        </w:rPr>
      </w:pPr>
      <w:r w:rsidRPr="00474B30">
        <w:rPr>
          <w:rFonts w:ascii="Palatino Linotype" w:eastAsia="Times New Roman" w:hAnsi="Palatino Linotype"/>
          <w:sz w:val="18"/>
          <w:szCs w:val="18"/>
        </w:rPr>
        <w:t>“I have read and understood the content and terms of this individual academic advancement plan.  I understand what is expected of me and what I need to accomplish in order to successfully complete it.”</w:t>
      </w:r>
    </w:p>
    <w:p w:rsidR="002725D7" w:rsidRDefault="00073E02" w:rsidP="007F61AA">
      <w:pPr>
        <w:spacing w:before="200"/>
        <w:rPr>
          <w:rFonts w:ascii="Palatino Linotype" w:eastAsia="Times New Roman" w:hAnsi="Palatino Linotype"/>
          <w:sz w:val="18"/>
          <w:szCs w:val="18"/>
        </w:rPr>
      </w:pPr>
      <w:r w:rsidRPr="00474B30">
        <w:rPr>
          <w:rFonts w:ascii="Palatino Linotype" w:eastAsia="Times New Roman" w:hAnsi="Palatino Linotype"/>
          <w:sz w:val="18"/>
          <w:szCs w:val="18"/>
        </w:rPr>
        <w:t xml:space="preserve">Resident Signature/Date________________________________  </w:t>
      </w:r>
    </w:p>
    <w:p w:rsidR="00073E02" w:rsidRPr="007F61AA" w:rsidRDefault="00073E02" w:rsidP="007F61AA">
      <w:pPr>
        <w:spacing w:before="200"/>
        <w:rPr>
          <w:rFonts w:ascii="Palatino Linotype" w:eastAsia="Times New Roman" w:hAnsi="Palatino Linotype"/>
          <w:sz w:val="18"/>
          <w:szCs w:val="18"/>
        </w:rPr>
      </w:pPr>
      <w:r w:rsidRPr="00474B30">
        <w:rPr>
          <w:rFonts w:ascii="Palatino Linotype" w:eastAsia="Times New Roman" w:hAnsi="Palatino Linotype"/>
          <w:b/>
          <w:i/>
          <w:sz w:val="16"/>
          <w:szCs w:val="20"/>
        </w:rPr>
        <w:t>_____________________</w:t>
      </w:r>
      <w:r w:rsidR="007F61AA">
        <w:rPr>
          <w:rFonts w:ascii="Palatino Linotype" w:eastAsia="Times New Roman" w:hAnsi="Palatino Linotype"/>
          <w:b/>
          <w:i/>
          <w:sz w:val="16"/>
          <w:szCs w:val="20"/>
        </w:rPr>
        <w:t xml:space="preserve">__________________________   </w:t>
      </w:r>
      <w:r w:rsidR="002725D7">
        <w:rPr>
          <w:rFonts w:ascii="Palatino Linotype" w:eastAsia="Times New Roman" w:hAnsi="Palatino Linotype"/>
          <w:b/>
          <w:i/>
          <w:sz w:val="16"/>
          <w:szCs w:val="20"/>
        </w:rPr>
        <w:t xml:space="preserve">                             </w:t>
      </w:r>
      <w:r w:rsidRPr="00474B30">
        <w:rPr>
          <w:rFonts w:ascii="Palatino Linotype" w:eastAsia="Times New Roman" w:hAnsi="Palatino Linotype"/>
          <w:b/>
          <w:i/>
          <w:sz w:val="16"/>
          <w:szCs w:val="20"/>
        </w:rPr>
        <w:t xml:space="preserve"> ___________________________________________</w:t>
      </w:r>
      <w:r w:rsidR="002725D7">
        <w:rPr>
          <w:rFonts w:ascii="Palatino Linotype" w:eastAsia="Times New Roman" w:hAnsi="Palatino Linotype"/>
          <w:b/>
          <w:i/>
          <w:sz w:val="16"/>
          <w:szCs w:val="20"/>
        </w:rPr>
        <w:t xml:space="preserve">__________                   </w:t>
      </w:r>
      <w:r w:rsidRPr="00474B30">
        <w:rPr>
          <w:rFonts w:ascii="Palatino Linotype" w:eastAsia="Times New Roman" w:hAnsi="Palatino Linotype"/>
          <w:b/>
          <w:i/>
          <w:sz w:val="16"/>
          <w:szCs w:val="20"/>
        </w:rPr>
        <w:t>____________________</w:t>
      </w:r>
      <w:r w:rsidR="002725D7">
        <w:rPr>
          <w:rFonts w:ascii="Palatino Linotype" w:eastAsia="Times New Roman" w:hAnsi="Palatino Linotype"/>
          <w:b/>
          <w:i/>
          <w:sz w:val="16"/>
          <w:szCs w:val="20"/>
        </w:rPr>
        <w:t>__________________________</w:t>
      </w:r>
    </w:p>
    <w:p w:rsidR="00073E02" w:rsidRPr="00474B30" w:rsidRDefault="00BA07C6" w:rsidP="00BA07C6">
      <w:pPr>
        <w:spacing w:after="0" w:line="240" w:lineRule="auto"/>
        <w:rPr>
          <w:rFonts w:ascii="Palatino Linotype" w:eastAsia="Times New Roman" w:hAnsi="Palatino Linotype"/>
          <w:b/>
          <w:i/>
          <w:sz w:val="18"/>
          <w:szCs w:val="18"/>
        </w:rPr>
      </w:pPr>
      <w:r>
        <w:rPr>
          <w:rFonts w:ascii="Palatino Linotype" w:eastAsia="Times New Roman" w:hAnsi="Palatino Linotype"/>
          <w:sz w:val="18"/>
          <w:szCs w:val="18"/>
        </w:rPr>
        <w:t xml:space="preserve">Clinical Competency </w:t>
      </w:r>
      <w:r w:rsidR="00073E02" w:rsidRPr="00474B30">
        <w:rPr>
          <w:rFonts w:ascii="Palatino Linotype" w:eastAsia="Times New Roman" w:hAnsi="Palatino Linotype"/>
          <w:sz w:val="18"/>
          <w:szCs w:val="18"/>
        </w:rPr>
        <w:t xml:space="preserve">Committee </w:t>
      </w:r>
      <w:r>
        <w:rPr>
          <w:rFonts w:ascii="Palatino Linotype" w:eastAsia="Times New Roman" w:hAnsi="Palatino Linotype"/>
          <w:sz w:val="18"/>
          <w:szCs w:val="18"/>
        </w:rPr>
        <w:t>Chair (signature &amp; date)</w:t>
      </w:r>
      <w:r>
        <w:rPr>
          <w:rFonts w:ascii="Palatino Linotype" w:eastAsia="Times New Roman" w:hAnsi="Palatino Linotype"/>
          <w:sz w:val="18"/>
          <w:szCs w:val="18"/>
        </w:rPr>
        <w:tab/>
      </w:r>
      <w:r>
        <w:rPr>
          <w:rFonts w:ascii="Palatino Linotype" w:eastAsia="Times New Roman" w:hAnsi="Palatino Linotype"/>
          <w:sz w:val="18"/>
          <w:szCs w:val="18"/>
        </w:rPr>
        <w:tab/>
        <w:t xml:space="preserve"> </w:t>
      </w:r>
      <w:r w:rsidR="00073E02" w:rsidRPr="00474B30">
        <w:rPr>
          <w:rFonts w:ascii="Palatino Linotype" w:eastAsia="Times New Roman" w:hAnsi="Palatino Linotype"/>
          <w:sz w:val="18"/>
          <w:szCs w:val="18"/>
        </w:rPr>
        <w:t>Program Director (signature &amp; date)</w:t>
      </w:r>
      <w:r w:rsidR="00073E02" w:rsidRPr="00474B30">
        <w:rPr>
          <w:rFonts w:ascii="Palatino Linotype" w:eastAsia="Times New Roman" w:hAnsi="Palatino Linotype"/>
          <w:sz w:val="18"/>
          <w:szCs w:val="18"/>
        </w:rPr>
        <w:tab/>
      </w:r>
      <w:r w:rsidR="00073E02" w:rsidRPr="00474B30">
        <w:rPr>
          <w:rFonts w:ascii="Palatino Linotype" w:eastAsia="Times New Roman" w:hAnsi="Palatino Linotype"/>
          <w:sz w:val="18"/>
          <w:szCs w:val="18"/>
        </w:rPr>
        <w:tab/>
      </w:r>
      <w:r w:rsidR="00073E02" w:rsidRPr="00474B30">
        <w:rPr>
          <w:rFonts w:ascii="Palatino Linotype" w:eastAsia="Times New Roman" w:hAnsi="Palatino Linotype"/>
          <w:sz w:val="18"/>
          <w:szCs w:val="18"/>
        </w:rPr>
        <w:tab/>
        <w:t xml:space="preserve">        </w:t>
      </w:r>
      <w:proofErr w:type="gramStart"/>
      <w:r w:rsidR="00073E02" w:rsidRPr="00474B30">
        <w:rPr>
          <w:rFonts w:ascii="Palatino Linotype" w:eastAsia="Times New Roman" w:hAnsi="Palatino Linotype"/>
          <w:sz w:val="18"/>
          <w:szCs w:val="18"/>
        </w:rPr>
        <w:t>Advisor  (</w:t>
      </w:r>
      <w:proofErr w:type="gramEnd"/>
      <w:r w:rsidR="00073E02" w:rsidRPr="00474B30">
        <w:rPr>
          <w:rFonts w:ascii="Palatino Linotype" w:eastAsia="Times New Roman" w:hAnsi="Palatino Linotype"/>
          <w:sz w:val="18"/>
          <w:szCs w:val="18"/>
        </w:rPr>
        <w:t>signature &amp; date)</w:t>
      </w:r>
    </w:p>
    <w:p w:rsidR="00073E02" w:rsidRPr="00474B30" w:rsidRDefault="00073E02" w:rsidP="00073E02">
      <w:pPr>
        <w:spacing w:after="0" w:line="240" w:lineRule="auto"/>
        <w:rPr>
          <w:rFonts w:ascii="Palatino Linotype" w:eastAsia="Times New Roman" w:hAnsi="Palatino Linotype"/>
          <w:b/>
          <w:i/>
          <w:sz w:val="16"/>
          <w:szCs w:val="20"/>
        </w:rPr>
      </w:pPr>
    </w:p>
    <w:p w:rsidR="00073E02" w:rsidRPr="00474B30" w:rsidRDefault="00073E02" w:rsidP="00073E02">
      <w:pPr>
        <w:spacing w:after="0" w:line="240" w:lineRule="auto"/>
        <w:rPr>
          <w:rFonts w:ascii="Palatino Linotype" w:eastAsia="Times New Roman" w:hAnsi="Palatino Linotype"/>
          <w:sz w:val="20"/>
          <w:szCs w:val="20"/>
        </w:rPr>
      </w:pPr>
    </w:p>
    <w:p w:rsidR="00073E02" w:rsidRPr="00474B30" w:rsidRDefault="00073E02" w:rsidP="00073E02">
      <w:pPr>
        <w:spacing w:after="0" w:line="240" w:lineRule="auto"/>
        <w:rPr>
          <w:rFonts w:ascii="Times New Roman" w:eastAsia="Times New Roman" w:hAnsi="Times New Roman"/>
          <w:b/>
          <w:i/>
          <w:sz w:val="16"/>
          <w:szCs w:val="20"/>
        </w:rPr>
      </w:pPr>
      <w:r w:rsidRPr="00474B30">
        <w:rPr>
          <w:rFonts w:ascii="Times New Roman" w:eastAsia="Times New Roman" w:hAnsi="Times New Roman"/>
          <w:sz w:val="20"/>
          <w:szCs w:val="20"/>
        </w:rPr>
        <w:tab/>
      </w:r>
      <w:r w:rsidRPr="00474B30">
        <w:rPr>
          <w:rFonts w:ascii="Times New Roman" w:eastAsia="Times New Roman" w:hAnsi="Times New Roman"/>
          <w:sz w:val="20"/>
          <w:szCs w:val="20"/>
        </w:rPr>
        <w:tab/>
      </w:r>
      <w:r w:rsidRPr="00474B30">
        <w:rPr>
          <w:rFonts w:ascii="Times New Roman" w:eastAsia="Times New Roman" w:hAnsi="Times New Roman"/>
          <w:sz w:val="20"/>
          <w:szCs w:val="20"/>
        </w:rPr>
        <w:tab/>
      </w:r>
      <w:r w:rsidRPr="00474B30">
        <w:rPr>
          <w:rFonts w:ascii="Times New Roman" w:eastAsia="Times New Roman" w:hAnsi="Times New Roman"/>
          <w:sz w:val="20"/>
          <w:szCs w:val="20"/>
        </w:rPr>
        <w:tab/>
      </w:r>
      <w:r w:rsidRPr="00474B30">
        <w:rPr>
          <w:rFonts w:ascii="Times New Roman" w:eastAsia="Times New Roman" w:hAnsi="Times New Roman"/>
          <w:sz w:val="20"/>
          <w:szCs w:val="20"/>
        </w:rPr>
        <w:tab/>
      </w:r>
      <w:r w:rsidRPr="00474B30">
        <w:rPr>
          <w:rFonts w:ascii="Times New Roman" w:eastAsia="Times New Roman" w:hAnsi="Times New Roman"/>
          <w:sz w:val="20"/>
          <w:szCs w:val="20"/>
        </w:rPr>
        <w:tab/>
      </w:r>
      <w:bookmarkStart w:id="0" w:name="_GoBack"/>
      <w:bookmarkEnd w:id="0"/>
    </w:p>
    <w:sectPr w:rsidR="00073E02" w:rsidRPr="00474B30" w:rsidSect="002725D7">
      <w:headerReference w:type="default" r:id="rId8"/>
      <w:pgSz w:w="15840" w:h="12240" w:orient="landscape"/>
      <w:pgMar w:top="1008" w:right="1008" w:bottom="720" w:left="1008"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0ED" w:rsidRDefault="007A20ED" w:rsidP="007A20ED">
      <w:pPr>
        <w:spacing w:after="0" w:line="240" w:lineRule="auto"/>
      </w:pPr>
      <w:r>
        <w:separator/>
      </w:r>
    </w:p>
  </w:endnote>
  <w:endnote w:type="continuationSeparator" w:id="0">
    <w:p w:rsidR="007A20ED" w:rsidRDefault="007A20ED" w:rsidP="007A2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0ED" w:rsidRDefault="007A20ED" w:rsidP="007A20ED">
      <w:pPr>
        <w:spacing w:after="0" w:line="240" w:lineRule="auto"/>
      </w:pPr>
      <w:r>
        <w:separator/>
      </w:r>
    </w:p>
  </w:footnote>
  <w:footnote w:type="continuationSeparator" w:id="0">
    <w:p w:rsidR="007A20ED" w:rsidRDefault="007A20ED" w:rsidP="007A20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0ED" w:rsidRPr="007A20ED" w:rsidRDefault="000714D4" w:rsidP="007A20ED">
    <w:pPr>
      <w:spacing w:after="0" w:line="240" w:lineRule="auto"/>
      <w:rPr>
        <w:rFonts w:ascii="Palatino Linotype" w:eastAsia="Times New Roman" w:hAnsi="Palatino Linotype"/>
        <w:b/>
        <w:sz w:val="28"/>
        <w:szCs w:val="28"/>
      </w:rPr>
    </w:pPr>
    <w:r>
      <w:rPr>
        <w:noProof/>
        <w:sz w:val="20"/>
        <w:szCs w:val="20"/>
      </w:rPr>
      <w:drawing>
        <wp:inline distT="0" distB="0" distL="0" distR="0" wp14:anchorId="7B007490" wp14:editId="5B84BFBE">
          <wp:extent cx="819150" cy="314325"/>
          <wp:effectExtent l="0" t="0" r="0" b="9525"/>
          <wp:docPr id="1" name="Picture 1" descr="CElogocol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logocolo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314325"/>
                  </a:xfrm>
                  <a:prstGeom prst="rect">
                    <a:avLst/>
                  </a:prstGeom>
                  <a:noFill/>
                  <a:ln>
                    <a:noFill/>
                  </a:ln>
                </pic:spPr>
              </pic:pic>
            </a:graphicData>
          </a:graphic>
        </wp:inline>
      </w:drawing>
    </w:r>
    <w:r w:rsidR="002725D7">
      <w:rPr>
        <w:sz w:val="20"/>
        <w:szCs w:val="20"/>
      </w:rPr>
      <w:t xml:space="preserve">          </w:t>
    </w:r>
    <w:r w:rsidR="00473992">
      <w:rPr>
        <w:rFonts w:ascii="Palatino Linotype" w:eastAsia="Times New Roman" w:hAnsi="Palatino Linotype"/>
        <w:b/>
        <w:sz w:val="28"/>
        <w:szCs w:val="28"/>
      </w:rPr>
      <w:t>OHSU-C</w:t>
    </w:r>
    <w:r w:rsidR="007A20ED">
      <w:rPr>
        <w:rFonts w:ascii="Palatino Linotype" w:eastAsia="Times New Roman" w:hAnsi="Palatino Linotype"/>
        <w:b/>
        <w:sz w:val="28"/>
        <w:szCs w:val="28"/>
      </w:rPr>
      <w:t xml:space="preserve">ascades East Family Medicine </w:t>
    </w:r>
    <w:r w:rsidR="00473992">
      <w:rPr>
        <w:rFonts w:ascii="Palatino Linotype" w:eastAsia="Times New Roman" w:hAnsi="Palatino Linotype"/>
        <w:b/>
        <w:sz w:val="28"/>
        <w:szCs w:val="28"/>
      </w:rPr>
      <w:t xml:space="preserve">Aspirational Individualized Learning </w:t>
    </w:r>
    <w:r w:rsidR="007A20ED" w:rsidRPr="00474B30">
      <w:rPr>
        <w:rFonts w:ascii="Palatino Linotype" w:eastAsia="Times New Roman" w:hAnsi="Palatino Linotype"/>
        <w:b/>
        <w:sz w:val="28"/>
        <w:szCs w:val="28"/>
      </w:rPr>
      <w:t>Plan:</w:t>
    </w:r>
    <w:r w:rsidR="007A20ED">
      <w:rPr>
        <w:rFonts w:ascii="Palatino Linotype" w:eastAsia="Times New Roman" w:hAnsi="Palatino Linotype"/>
        <w:b/>
        <w:sz w:val="28"/>
        <w:szCs w:val="28"/>
      </w:rPr>
      <w:t xml:space="preserve"> </w:t>
    </w:r>
    <w:r w:rsidR="007A20ED">
      <w:rPr>
        <w:sz w:val="20"/>
        <w:szCs w:val="20"/>
      </w:rPr>
      <w:t xml:space="preserve">                     </w:t>
    </w:r>
    <w:r w:rsidR="00BA07C6">
      <w:rPr>
        <w:noProof/>
        <w:sz w:val="20"/>
        <w:szCs w:val="20"/>
      </w:rPr>
      <w:drawing>
        <wp:inline distT="0" distB="0" distL="0" distR="0" wp14:anchorId="0EBCD530" wp14:editId="7D4B3AE5">
          <wp:extent cx="315392" cy="54292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su_newlogo.jpg"/>
                  <pic:cNvPicPr/>
                </pic:nvPicPr>
                <pic:blipFill>
                  <a:blip r:embed="rId2">
                    <a:extLst>
                      <a:ext uri="{28A0092B-C50C-407E-A947-70E740481C1C}">
                        <a14:useLocalDpi xmlns:a14="http://schemas.microsoft.com/office/drawing/2010/main" val="0"/>
                      </a:ext>
                    </a:extLst>
                  </a:blip>
                  <a:stretch>
                    <a:fillRect/>
                  </a:stretch>
                </pic:blipFill>
                <pic:spPr>
                  <a:xfrm>
                    <a:off x="0" y="0"/>
                    <a:ext cx="315884" cy="543771"/>
                  </a:xfrm>
                  <a:prstGeom prst="rect">
                    <a:avLst/>
                  </a:prstGeom>
                </pic:spPr>
              </pic:pic>
            </a:graphicData>
          </a:graphic>
        </wp:inline>
      </w:drawing>
    </w:r>
    <w:r w:rsidR="007A20ED">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3FF4"/>
    <w:multiLevelType w:val="hybridMultilevel"/>
    <w:tmpl w:val="8AB0EC34"/>
    <w:lvl w:ilvl="0" w:tplc="58984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D8303D"/>
    <w:multiLevelType w:val="hybridMultilevel"/>
    <w:tmpl w:val="8286BBEA"/>
    <w:lvl w:ilvl="0" w:tplc="58984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505C2"/>
    <w:multiLevelType w:val="hybridMultilevel"/>
    <w:tmpl w:val="0FB4BC4E"/>
    <w:lvl w:ilvl="0" w:tplc="460CA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42020A"/>
    <w:multiLevelType w:val="hybridMultilevel"/>
    <w:tmpl w:val="C1789E70"/>
    <w:lvl w:ilvl="0" w:tplc="58984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B40E3A"/>
    <w:multiLevelType w:val="hybridMultilevel"/>
    <w:tmpl w:val="C1C8A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E94B84"/>
    <w:multiLevelType w:val="hybridMultilevel"/>
    <w:tmpl w:val="99525AE6"/>
    <w:lvl w:ilvl="0" w:tplc="58984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CA2DCA"/>
    <w:multiLevelType w:val="hybridMultilevel"/>
    <w:tmpl w:val="2AEA981E"/>
    <w:lvl w:ilvl="0" w:tplc="AD423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9E4FB8"/>
    <w:multiLevelType w:val="hybridMultilevel"/>
    <w:tmpl w:val="9F2C0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3"/>
  </w:num>
  <w:num w:numId="5">
    <w:abstractNumId w:val="0"/>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B30"/>
    <w:rsid w:val="000714D4"/>
    <w:rsid w:val="00073E02"/>
    <w:rsid w:val="001B5663"/>
    <w:rsid w:val="00243013"/>
    <w:rsid w:val="002725D7"/>
    <w:rsid w:val="002B0D9E"/>
    <w:rsid w:val="0039000D"/>
    <w:rsid w:val="0040094B"/>
    <w:rsid w:val="00473992"/>
    <w:rsid w:val="00474B30"/>
    <w:rsid w:val="00526A4A"/>
    <w:rsid w:val="00583A6F"/>
    <w:rsid w:val="00643AA1"/>
    <w:rsid w:val="00785F4D"/>
    <w:rsid w:val="00794192"/>
    <w:rsid w:val="007A20ED"/>
    <w:rsid w:val="007F61AA"/>
    <w:rsid w:val="00813CAB"/>
    <w:rsid w:val="00915D1B"/>
    <w:rsid w:val="0098356E"/>
    <w:rsid w:val="00983F1F"/>
    <w:rsid w:val="00990D15"/>
    <w:rsid w:val="009E4C43"/>
    <w:rsid w:val="00A64597"/>
    <w:rsid w:val="00AE40BE"/>
    <w:rsid w:val="00B10326"/>
    <w:rsid w:val="00B245AD"/>
    <w:rsid w:val="00BA07C6"/>
    <w:rsid w:val="00C01B20"/>
    <w:rsid w:val="00C42BF1"/>
    <w:rsid w:val="00CE313F"/>
    <w:rsid w:val="00DC51FD"/>
    <w:rsid w:val="00ED5FAD"/>
    <w:rsid w:val="00EE3568"/>
    <w:rsid w:val="00F46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32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0ED"/>
    <w:pPr>
      <w:tabs>
        <w:tab w:val="center" w:pos="4680"/>
        <w:tab w:val="right" w:pos="9360"/>
      </w:tabs>
    </w:pPr>
  </w:style>
  <w:style w:type="character" w:customStyle="1" w:styleId="HeaderChar">
    <w:name w:val="Header Char"/>
    <w:link w:val="Header"/>
    <w:uiPriority w:val="99"/>
    <w:rsid w:val="007A20ED"/>
    <w:rPr>
      <w:sz w:val="22"/>
      <w:szCs w:val="22"/>
    </w:rPr>
  </w:style>
  <w:style w:type="paragraph" w:styleId="Footer">
    <w:name w:val="footer"/>
    <w:basedOn w:val="Normal"/>
    <w:link w:val="FooterChar"/>
    <w:uiPriority w:val="99"/>
    <w:unhideWhenUsed/>
    <w:rsid w:val="007A20ED"/>
    <w:pPr>
      <w:tabs>
        <w:tab w:val="center" w:pos="4680"/>
        <w:tab w:val="right" w:pos="9360"/>
      </w:tabs>
    </w:pPr>
  </w:style>
  <w:style w:type="character" w:customStyle="1" w:styleId="FooterChar">
    <w:name w:val="Footer Char"/>
    <w:link w:val="Footer"/>
    <w:uiPriority w:val="99"/>
    <w:rsid w:val="007A20ED"/>
    <w:rPr>
      <w:sz w:val="22"/>
      <w:szCs w:val="22"/>
    </w:rPr>
  </w:style>
  <w:style w:type="paragraph" w:styleId="BalloonText">
    <w:name w:val="Balloon Text"/>
    <w:basedOn w:val="Normal"/>
    <w:link w:val="BalloonTextChar"/>
    <w:uiPriority w:val="99"/>
    <w:semiHidden/>
    <w:unhideWhenUsed/>
    <w:rsid w:val="00473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992"/>
    <w:rPr>
      <w:rFonts w:ascii="Tahoma" w:hAnsi="Tahoma" w:cs="Tahoma"/>
      <w:sz w:val="16"/>
      <w:szCs w:val="16"/>
    </w:rPr>
  </w:style>
  <w:style w:type="paragraph" w:styleId="ListParagraph">
    <w:name w:val="List Paragraph"/>
    <w:basedOn w:val="Normal"/>
    <w:uiPriority w:val="34"/>
    <w:qFormat/>
    <w:rsid w:val="00F46429"/>
    <w:pPr>
      <w:ind w:left="720"/>
      <w:contextualSpacing/>
    </w:pPr>
  </w:style>
  <w:style w:type="character" w:styleId="HTMLCite">
    <w:name w:val="HTML Cite"/>
    <w:basedOn w:val="DefaultParagraphFont"/>
    <w:uiPriority w:val="99"/>
    <w:semiHidden/>
    <w:unhideWhenUsed/>
    <w:rsid w:val="00C01B2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32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0ED"/>
    <w:pPr>
      <w:tabs>
        <w:tab w:val="center" w:pos="4680"/>
        <w:tab w:val="right" w:pos="9360"/>
      </w:tabs>
    </w:pPr>
  </w:style>
  <w:style w:type="character" w:customStyle="1" w:styleId="HeaderChar">
    <w:name w:val="Header Char"/>
    <w:link w:val="Header"/>
    <w:uiPriority w:val="99"/>
    <w:rsid w:val="007A20ED"/>
    <w:rPr>
      <w:sz w:val="22"/>
      <w:szCs w:val="22"/>
    </w:rPr>
  </w:style>
  <w:style w:type="paragraph" w:styleId="Footer">
    <w:name w:val="footer"/>
    <w:basedOn w:val="Normal"/>
    <w:link w:val="FooterChar"/>
    <w:uiPriority w:val="99"/>
    <w:unhideWhenUsed/>
    <w:rsid w:val="007A20ED"/>
    <w:pPr>
      <w:tabs>
        <w:tab w:val="center" w:pos="4680"/>
        <w:tab w:val="right" w:pos="9360"/>
      </w:tabs>
    </w:pPr>
  </w:style>
  <w:style w:type="character" w:customStyle="1" w:styleId="FooterChar">
    <w:name w:val="Footer Char"/>
    <w:link w:val="Footer"/>
    <w:uiPriority w:val="99"/>
    <w:rsid w:val="007A20ED"/>
    <w:rPr>
      <w:sz w:val="22"/>
      <w:szCs w:val="22"/>
    </w:rPr>
  </w:style>
  <w:style w:type="paragraph" w:styleId="BalloonText">
    <w:name w:val="Balloon Text"/>
    <w:basedOn w:val="Normal"/>
    <w:link w:val="BalloonTextChar"/>
    <w:uiPriority w:val="99"/>
    <w:semiHidden/>
    <w:unhideWhenUsed/>
    <w:rsid w:val="00473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992"/>
    <w:rPr>
      <w:rFonts w:ascii="Tahoma" w:hAnsi="Tahoma" w:cs="Tahoma"/>
      <w:sz w:val="16"/>
      <w:szCs w:val="16"/>
    </w:rPr>
  </w:style>
  <w:style w:type="paragraph" w:styleId="ListParagraph">
    <w:name w:val="List Paragraph"/>
    <w:basedOn w:val="Normal"/>
    <w:uiPriority w:val="34"/>
    <w:qFormat/>
    <w:rsid w:val="00F46429"/>
    <w:pPr>
      <w:ind w:left="720"/>
      <w:contextualSpacing/>
    </w:pPr>
  </w:style>
  <w:style w:type="character" w:styleId="HTMLCite">
    <w:name w:val="HTML Cite"/>
    <w:basedOn w:val="DefaultParagraphFont"/>
    <w:uiPriority w:val="99"/>
    <w:semiHidden/>
    <w:unhideWhenUsed/>
    <w:rsid w:val="00C01B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716980">
      <w:bodyDiv w:val="1"/>
      <w:marLeft w:val="0"/>
      <w:marRight w:val="0"/>
      <w:marTop w:val="0"/>
      <w:marBottom w:val="0"/>
      <w:divBdr>
        <w:top w:val="none" w:sz="0" w:space="0" w:color="auto"/>
        <w:left w:val="none" w:sz="0" w:space="0" w:color="auto"/>
        <w:bottom w:val="none" w:sz="0" w:space="0" w:color="auto"/>
        <w:right w:val="none" w:sz="0" w:space="0" w:color="auto"/>
      </w:divBdr>
      <w:divsChild>
        <w:div w:id="674038091">
          <w:marLeft w:val="0"/>
          <w:marRight w:val="0"/>
          <w:marTop w:val="0"/>
          <w:marBottom w:val="0"/>
          <w:divBdr>
            <w:top w:val="none" w:sz="0" w:space="0" w:color="auto"/>
            <w:left w:val="none" w:sz="0" w:space="0" w:color="auto"/>
            <w:bottom w:val="none" w:sz="0" w:space="0" w:color="auto"/>
            <w:right w:val="none" w:sz="0" w:space="0" w:color="auto"/>
          </w:divBdr>
          <w:divsChild>
            <w:div w:id="897202561">
              <w:marLeft w:val="0"/>
              <w:marRight w:val="0"/>
              <w:marTop w:val="0"/>
              <w:marBottom w:val="0"/>
              <w:divBdr>
                <w:top w:val="none" w:sz="0" w:space="0" w:color="auto"/>
                <w:left w:val="none" w:sz="0" w:space="0" w:color="auto"/>
                <w:bottom w:val="none" w:sz="0" w:space="0" w:color="auto"/>
                <w:right w:val="none" w:sz="0" w:space="0" w:color="auto"/>
              </w:divBdr>
              <w:divsChild>
                <w:div w:id="621768640">
                  <w:marLeft w:val="0"/>
                  <w:marRight w:val="0"/>
                  <w:marTop w:val="0"/>
                  <w:marBottom w:val="0"/>
                  <w:divBdr>
                    <w:top w:val="none" w:sz="0" w:space="0" w:color="auto"/>
                    <w:left w:val="none" w:sz="0" w:space="0" w:color="auto"/>
                    <w:bottom w:val="none" w:sz="0" w:space="0" w:color="auto"/>
                    <w:right w:val="none" w:sz="0" w:space="0" w:color="auto"/>
                  </w:divBdr>
                  <w:divsChild>
                    <w:div w:id="1570922430">
                      <w:marLeft w:val="0"/>
                      <w:marRight w:val="0"/>
                      <w:marTop w:val="45"/>
                      <w:marBottom w:val="0"/>
                      <w:divBdr>
                        <w:top w:val="none" w:sz="0" w:space="0" w:color="auto"/>
                        <w:left w:val="none" w:sz="0" w:space="0" w:color="auto"/>
                        <w:bottom w:val="none" w:sz="0" w:space="0" w:color="auto"/>
                        <w:right w:val="none" w:sz="0" w:space="0" w:color="auto"/>
                      </w:divBdr>
                      <w:divsChild>
                        <w:div w:id="1077050763">
                          <w:marLeft w:val="0"/>
                          <w:marRight w:val="0"/>
                          <w:marTop w:val="0"/>
                          <w:marBottom w:val="0"/>
                          <w:divBdr>
                            <w:top w:val="none" w:sz="0" w:space="0" w:color="auto"/>
                            <w:left w:val="none" w:sz="0" w:space="0" w:color="auto"/>
                            <w:bottom w:val="none" w:sz="0" w:space="0" w:color="auto"/>
                            <w:right w:val="none" w:sz="0" w:space="0" w:color="auto"/>
                          </w:divBdr>
                          <w:divsChild>
                            <w:div w:id="1410813966">
                              <w:marLeft w:val="2070"/>
                              <w:marRight w:val="3810"/>
                              <w:marTop w:val="0"/>
                              <w:marBottom w:val="0"/>
                              <w:divBdr>
                                <w:top w:val="none" w:sz="0" w:space="0" w:color="auto"/>
                                <w:left w:val="none" w:sz="0" w:space="0" w:color="auto"/>
                                <w:bottom w:val="none" w:sz="0" w:space="0" w:color="auto"/>
                                <w:right w:val="none" w:sz="0" w:space="0" w:color="auto"/>
                              </w:divBdr>
                              <w:divsChild>
                                <w:div w:id="660472204">
                                  <w:marLeft w:val="0"/>
                                  <w:marRight w:val="0"/>
                                  <w:marTop w:val="0"/>
                                  <w:marBottom w:val="0"/>
                                  <w:divBdr>
                                    <w:top w:val="none" w:sz="0" w:space="0" w:color="auto"/>
                                    <w:left w:val="none" w:sz="0" w:space="0" w:color="auto"/>
                                    <w:bottom w:val="none" w:sz="0" w:space="0" w:color="auto"/>
                                    <w:right w:val="none" w:sz="0" w:space="0" w:color="auto"/>
                                  </w:divBdr>
                                  <w:divsChild>
                                    <w:div w:id="252252459">
                                      <w:marLeft w:val="0"/>
                                      <w:marRight w:val="0"/>
                                      <w:marTop w:val="0"/>
                                      <w:marBottom w:val="0"/>
                                      <w:divBdr>
                                        <w:top w:val="none" w:sz="0" w:space="0" w:color="auto"/>
                                        <w:left w:val="none" w:sz="0" w:space="0" w:color="auto"/>
                                        <w:bottom w:val="none" w:sz="0" w:space="0" w:color="auto"/>
                                        <w:right w:val="none" w:sz="0" w:space="0" w:color="auto"/>
                                      </w:divBdr>
                                      <w:divsChild>
                                        <w:div w:id="327444481">
                                          <w:marLeft w:val="0"/>
                                          <w:marRight w:val="0"/>
                                          <w:marTop w:val="0"/>
                                          <w:marBottom w:val="0"/>
                                          <w:divBdr>
                                            <w:top w:val="none" w:sz="0" w:space="0" w:color="auto"/>
                                            <w:left w:val="none" w:sz="0" w:space="0" w:color="auto"/>
                                            <w:bottom w:val="none" w:sz="0" w:space="0" w:color="auto"/>
                                            <w:right w:val="none" w:sz="0" w:space="0" w:color="auto"/>
                                          </w:divBdr>
                                          <w:divsChild>
                                            <w:div w:id="1651055735">
                                              <w:marLeft w:val="0"/>
                                              <w:marRight w:val="0"/>
                                              <w:marTop w:val="90"/>
                                              <w:marBottom w:val="0"/>
                                              <w:divBdr>
                                                <w:top w:val="none" w:sz="0" w:space="0" w:color="auto"/>
                                                <w:left w:val="none" w:sz="0" w:space="0" w:color="auto"/>
                                                <w:bottom w:val="none" w:sz="0" w:space="0" w:color="auto"/>
                                                <w:right w:val="none" w:sz="0" w:space="0" w:color="auto"/>
                                              </w:divBdr>
                                              <w:divsChild>
                                                <w:div w:id="1801873214">
                                                  <w:marLeft w:val="0"/>
                                                  <w:marRight w:val="0"/>
                                                  <w:marTop w:val="0"/>
                                                  <w:marBottom w:val="0"/>
                                                  <w:divBdr>
                                                    <w:top w:val="none" w:sz="0" w:space="0" w:color="auto"/>
                                                    <w:left w:val="none" w:sz="0" w:space="0" w:color="auto"/>
                                                    <w:bottom w:val="none" w:sz="0" w:space="0" w:color="auto"/>
                                                    <w:right w:val="none" w:sz="0" w:space="0" w:color="auto"/>
                                                  </w:divBdr>
                                                  <w:divsChild>
                                                    <w:div w:id="234901776">
                                                      <w:marLeft w:val="0"/>
                                                      <w:marRight w:val="0"/>
                                                      <w:marTop w:val="0"/>
                                                      <w:marBottom w:val="0"/>
                                                      <w:divBdr>
                                                        <w:top w:val="none" w:sz="0" w:space="0" w:color="auto"/>
                                                        <w:left w:val="none" w:sz="0" w:space="0" w:color="auto"/>
                                                        <w:bottom w:val="none" w:sz="0" w:space="0" w:color="auto"/>
                                                        <w:right w:val="none" w:sz="0" w:space="0" w:color="auto"/>
                                                      </w:divBdr>
                                                      <w:divsChild>
                                                        <w:div w:id="262955435">
                                                          <w:marLeft w:val="0"/>
                                                          <w:marRight w:val="0"/>
                                                          <w:marTop w:val="0"/>
                                                          <w:marBottom w:val="540"/>
                                                          <w:divBdr>
                                                            <w:top w:val="none" w:sz="0" w:space="0" w:color="auto"/>
                                                            <w:left w:val="none" w:sz="0" w:space="0" w:color="auto"/>
                                                            <w:bottom w:val="none" w:sz="0" w:space="0" w:color="auto"/>
                                                            <w:right w:val="none" w:sz="0" w:space="0" w:color="auto"/>
                                                          </w:divBdr>
                                                          <w:divsChild>
                                                            <w:div w:id="109474154">
                                                              <w:marLeft w:val="0"/>
                                                              <w:marRight w:val="0"/>
                                                              <w:marTop w:val="0"/>
                                                              <w:marBottom w:val="0"/>
                                                              <w:divBdr>
                                                                <w:top w:val="none" w:sz="0" w:space="0" w:color="auto"/>
                                                                <w:left w:val="none" w:sz="0" w:space="0" w:color="auto"/>
                                                                <w:bottom w:val="none" w:sz="0" w:space="0" w:color="auto"/>
                                                                <w:right w:val="none" w:sz="0" w:space="0" w:color="auto"/>
                                                              </w:divBdr>
                                                              <w:divsChild>
                                                                <w:div w:id="385760711">
                                                                  <w:marLeft w:val="0"/>
                                                                  <w:marRight w:val="0"/>
                                                                  <w:marTop w:val="0"/>
                                                                  <w:marBottom w:val="0"/>
                                                                  <w:divBdr>
                                                                    <w:top w:val="none" w:sz="0" w:space="0" w:color="auto"/>
                                                                    <w:left w:val="none" w:sz="0" w:space="0" w:color="auto"/>
                                                                    <w:bottom w:val="none" w:sz="0" w:space="0" w:color="auto"/>
                                                                    <w:right w:val="none" w:sz="0" w:space="0" w:color="auto"/>
                                                                  </w:divBdr>
                                                                  <w:divsChild>
                                                                    <w:div w:id="1827435745">
                                                                      <w:marLeft w:val="0"/>
                                                                      <w:marRight w:val="0"/>
                                                                      <w:marTop w:val="0"/>
                                                                      <w:marBottom w:val="0"/>
                                                                      <w:divBdr>
                                                                        <w:top w:val="none" w:sz="0" w:space="0" w:color="auto"/>
                                                                        <w:left w:val="none" w:sz="0" w:space="0" w:color="auto"/>
                                                                        <w:bottom w:val="none" w:sz="0" w:space="0" w:color="auto"/>
                                                                        <w:right w:val="none" w:sz="0" w:space="0" w:color="auto"/>
                                                                      </w:divBdr>
                                                                      <w:divsChild>
                                                                        <w:div w:id="13344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487</TotalTime>
  <Pages>4</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Sky Lakes Medical Center</Company>
  <LinksUpToDate>false</LinksUpToDate>
  <CharactersWithSpaces>8067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Thoma,Brittany</dc:creator>
  <cp:lastModifiedBy>Vickie Greenwood</cp:lastModifiedBy>
  <cp:revision>12</cp:revision>
  <dcterms:created xsi:type="dcterms:W3CDTF">2017-01-06T02:35:00Z</dcterms:created>
  <dcterms:modified xsi:type="dcterms:W3CDTF">2017-04-03T15:26:00Z</dcterms:modified>
</cp:coreProperties>
</file>